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01" w:rsidRPr="00ED0939" w:rsidRDefault="008F40DD" w:rsidP="00630701">
      <w:pPr>
        <w:pStyle w:val="Title"/>
        <w:rPr>
          <w:b/>
          <w:bCs/>
          <w:sz w:val="28"/>
          <w:szCs w:val="28"/>
        </w:rPr>
      </w:pPr>
      <w:r>
        <w:rPr>
          <w:b/>
          <w:bCs/>
          <w:noProof/>
          <w:sz w:val="28"/>
          <w:szCs w:val="28"/>
        </w:rPr>
        <w:drawing>
          <wp:anchor distT="0" distB="0" distL="114300" distR="114300" simplePos="0" relativeHeight="251657728" behindDoc="1" locked="0" layoutInCell="1" allowOverlap="1">
            <wp:simplePos x="0" y="0"/>
            <wp:positionH relativeFrom="column">
              <wp:posOffset>4927600</wp:posOffset>
            </wp:positionH>
            <wp:positionV relativeFrom="paragraph">
              <wp:posOffset>-226060</wp:posOffset>
            </wp:positionV>
            <wp:extent cx="953135" cy="1371600"/>
            <wp:effectExtent l="0" t="0" r="0" b="0"/>
            <wp:wrapNone/>
            <wp:docPr id="3" name="Picture 3" descr="j023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8549"/>
                    <pic:cNvPicPr>
                      <a:picLocks noChangeAspect="1" noChangeArrowheads="1"/>
                    </pic:cNvPicPr>
                  </pic:nvPicPr>
                  <pic:blipFill>
                    <a:blip r:embed="rId7"/>
                    <a:srcRect/>
                    <a:stretch>
                      <a:fillRect/>
                    </a:stretch>
                  </pic:blipFill>
                  <pic:spPr bwMode="auto">
                    <a:xfrm>
                      <a:off x="0" y="0"/>
                      <a:ext cx="953135" cy="1371600"/>
                    </a:xfrm>
                    <a:prstGeom prst="rect">
                      <a:avLst/>
                    </a:prstGeom>
                    <a:noFill/>
                    <a:ln w="9525">
                      <a:noFill/>
                      <a:miter lim="800000"/>
                      <a:headEnd/>
                      <a:tailEnd/>
                    </a:ln>
                  </pic:spPr>
                </pic:pic>
              </a:graphicData>
            </a:graphic>
          </wp:anchor>
        </w:drawing>
      </w:r>
      <w:r w:rsidR="00630701">
        <w:rPr>
          <w:b/>
          <w:bCs/>
          <w:sz w:val="28"/>
          <w:szCs w:val="28"/>
        </w:rPr>
        <w:t xml:space="preserve">Valencia College (Osceola Campus) – </w:t>
      </w:r>
      <w:proofErr w:type="gramStart"/>
      <w:r w:rsidR="006E1CC6">
        <w:rPr>
          <w:b/>
          <w:bCs/>
          <w:sz w:val="28"/>
          <w:szCs w:val="28"/>
        </w:rPr>
        <w:t>Spring</w:t>
      </w:r>
      <w:proofErr w:type="gramEnd"/>
      <w:r w:rsidR="006E1CC6">
        <w:rPr>
          <w:b/>
          <w:bCs/>
          <w:sz w:val="28"/>
          <w:szCs w:val="28"/>
        </w:rPr>
        <w:t xml:space="preserve"> 2016</w:t>
      </w:r>
    </w:p>
    <w:p w:rsidR="00630701" w:rsidRDefault="00630701" w:rsidP="00630701">
      <w:pPr>
        <w:pStyle w:val="Title"/>
        <w:rPr>
          <w:b/>
          <w:bCs/>
          <w:sz w:val="30"/>
          <w:szCs w:val="30"/>
          <w:u w:val="single"/>
        </w:rPr>
      </w:pPr>
      <w:r w:rsidRPr="00ED0939">
        <w:rPr>
          <w:b/>
          <w:bCs/>
          <w:sz w:val="30"/>
          <w:szCs w:val="30"/>
          <w:u w:val="single"/>
        </w:rPr>
        <w:t>SYLLABUS</w:t>
      </w:r>
    </w:p>
    <w:p w:rsidR="00630701" w:rsidRPr="00ED0939" w:rsidRDefault="00630701" w:rsidP="00630701">
      <w:pPr>
        <w:pStyle w:val="Title"/>
        <w:rPr>
          <w:b/>
          <w:bCs/>
          <w:sz w:val="30"/>
          <w:szCs w:val="30"/>
          <w:u w:val="single"/>
        </w:rPr>
      </w:pPr>
    </w:p>
    <w:p w:rsidR="00630701" w:rsidRDefault="00630701" w:rsidP="00630701">
      <w:pPr>
        <w:pStyle w:val="Subtitle"/>
        <w:numPr>
          <w:ilvl w:val="0"/>
          <w:numId w:val="1"/>
        </w:numPr>
        <w:jc w:val="both"/>
      </w:pPr>
      <w:r>
        <w:rPr>
          <w:b/>
          <w:bCs/>
        </w:rPr>
        <w:t>Course Title</w:t>
      </w:r>
      <w:r>
        <w:t xml:space="preserve">: General Chemistry with Qualitative Analysis–II  </w:t>
      </w:r>
    </w:p>
    <w:p w:rsidR="00630701" w:rsidRDefault="00630701" w:rsidP="00630701">
      <w:pPr>
        <w:ind w:left="1080"/>
        <w:jc w:val="both"/>
        <w:rPr>
          <w:sz w:val="24"/>
        </w:rPr>
      </w:pPr>
      <w:r>
        <w:rPr>
          <w:b/>
          <w:bCs/>
          <w:sz w:val="24"/>
        </w:rPr>
        <w:t>Course Alpha-Numeric</w:t>
      </w:r>
      <w:r>
        <w:rPr>
          <w:sz w:val="24"/>
        </w:rPr>
        <w:t xml:space="preserve">: CHM1046C – </w:t>
      </w:r>
      <w:bookmarkStart w:id="0" w:name="_GoBack"/>
      <w:bookmarkEnd w:id="0"/>
      <w:r w:rsidR="00DD0DA7">
        <w:rPr>
          <w:sz w:val="24"/>
        </w:rPr>
        <w:t>26301</w:t>
      </w:r>
    </w:p>
    <w:p w:rsidR="00630701" w:rsidRDefault="00630701" w:rsidP="00630701">
      <w:pPr>
        <w:ind w:left="1080"/>
        <w:jc w:val="both"/>
        <w:rPr>
          <w:sz w:val="24"/>
        </w:rPr>
      </w:pPr>
      <w:r>
        <w:rPr>
          <w:b/>
          <w:bCs/>
          <w:sz w:val="24"/>
        </w:rPr>
        <w:t>Contact Hour Breakdown</w:t>
      </w:r>
      <w:r w:rsidRPr="00B538EF">
        <w:rPr>
          <w:sz w:val="24"/>
        </w:rPr>
        <w:t>:</w:t>
      </w:r>
      <w:r>
        <w:rPr>
          <w:sz w:val="24"/>
        </w:rPr>
        <w:t xml:space="preserve"> 4 credit hours, 3 hour class, </w:t>
      </w:r>
      <w:proofErr w:type="gramStart"/>
      <w:r>
        <w:rPr>
          <w:sz w:val="24"/>
        </w:rPr>
        <w:t>3</w:t>
      </w:r>
      <w:proofErr w:type="gramEnd"/>
      <w:r>
        <w:rPr>
          <w:sz w:val="24"/>
        </w:rPr>
        <w:t xml:space="preserve"> hour lab</w:t>
      </w:r>
    </w:p>
    <w:p w:rsidR="00630701" w:rsidRDefault="00630701" w:rsidP="00630701">
      <w:pPr>
        <w:jc w:val="both"/>
        <w:rPr>
          <w:b/>
          <w:bCs/>
          <w:sz w:val="24"/>
        </w:rPr>
      </w:pPr>
    </w:p>
    <w:p w:rsidR="00630701" w:rsidRPr="00522488" w:rsidRDefault="00630701" w:rsidP="00630701">
      <w:pPr>
        <w:numPr>
          <w:ilvl w:val="0"/>
          <w:numId w:val="1"/>
        </w:numPr>
        <w:jc w:val="both"/>
        <w:rPr>
          <w:sz w:val="24"/>
        </w:rPr>
      </w:pPr>
      <w:r>
        <w:rPr>
          <w:b/>
          <w:bCs/>
          <w:sz w:val="24"/>
        </w:rPr>
        <w:t>Course Outline</w:t>
      </w:r>
      <w:r>
        <w:rPr>
          <w:sz w:val="24"/>
        </w:rPr>
        <w:t xml:space="preserve"> can be found online via Atlas.</w:t>
      </w:r>
    </w:p>
    <w:p w:rsidR="00630701" w:rsidRPr="001221E3" w:rsidRDefault="00630701" w:rsidP="00630701">
      <w:pPr>
        <w:ind w:left="360"/>
        <w:jc w:val="both"/>
        <w:rPr>
          <w:sz w:val="24"/>
        </w:rPr>
      </w:pPr>
    </w:p>
    <w:p w:rsidR="00630701" w:rsidRPr="00BD3CD3" w:rsidRDefault="00630701" w:rsidP="00630701">
      <w:pPr>
        <w:numPr>
          <w:ilvl w:val="0"/>
          <w:numId w:val="1"/>
        </w:numPr>
        <w:jc w:val="both"/>
        <w:rPr>
          <w:sz w:val="24"/>
        </w:rPr>
      </w:pPr>
      <w:r>
        <w:rPr>
          <w:b/>
          <w:sz w:val="24"/>
        </w:rPr>
        <w:t xml:space="preserve">Lecture </w:t>
      </w:r>
    </w:p>
    <w:p w:rsidR="00630701" w:rsidRDefault="00630701" w:rsidP="00630701">
      <w:pPr>
        <w:numPr>
          <w:ilvl w:val="1"/>
          <w:numId w:val="1"/>
        </w:numPr>
        <w:jc w:val="both"/>
        <w:rPr>
          <w:sz w:val="24"/>
        </w:rPr>
      </w:pPr>
      <w:r>
        <w:rPr>
          <w:b/>
          <w:sz w:val="24"/>
        </w:rPr>
        <w:t>Day &amp;</w:t>
      </w:r>
      <w:r w:rsidR="006E1CC6">
        <w:rPr>
          <w:b/>
          <w:sz w:val="24"/>
        </w:rPr>
        <w:t xml:space="preserve"> </w:t>
      </w:r>
      <w:r w:rsidRPr="00AB654C">
        <w:rPr>
          <w:b/>
          <w:sz w:val="24"/>
        </w:rPr>
        <w:t>Time</w:t>
      </w:r>
      <w:r>
        <w:rPr>
          <w:sz w:val="24"/>
        </w:rPr>
        <w:t xml:space="preserve">: </w:t>
      </w:r>
      <w:r w:rsidR="00A113CF">
        <w:rPr>
          <w:sz w:val="24"/>
        </w:rPr>
        <w:t>Tuesday</w:t>
      </w:r>
      <w:r w:rsidR="00927FA7">
        <w:rPr>
          <w:sz w:val="24"/>
        </w:rPr>
        <w:t xml:space="preserve"> </w:t>
      </w:r>
      <w:r w:rsidR="00DD0DA7">
        <w:rPr>
          <w:sz w:val="24"/>
        </w:rPr>
        <w:t>12:00</w:t>
      </w:r>
      <w:r w:rsidR="00927FA7">
        <w:rPr>
          <w:sz w:val="24"/>
        </w:rPr>
        <w:t xml:space="preserve"> </w:t>
      </w:r>
      <w:r w:rsidR="00DD0DA7">
        <w:rPr>
          <w:sz w:val="24"/>
        </w:rPr>
        <w:t>p</w:t>
      </w:r>
      <w:r>
        <w:rPr>
          <w:sz w:val="24"/>
        </w:rPr>
        <w:t xml:space="preserve">m – </w:t>
      </w:r>
      <w:r w:rsidR="00DD0DA7">
        <w:rPr>
          <w:sz w:val="24"/>
        </w:rPr>
        <w:t>2</w:t>
      </w:r>
      <w:r w:rsidR="009C5A81">
        <w:rPr>
          <w:sz w:val="24"/>
        </w:rPr>
        <w:t>:</w:t>
      </w:r>
      <w:r w:rsidR="00DD0DA7">
        <w:rPr>
          <w:sz w:val="24"/>
        </w:rPr>
        <w:t>4</w:t>
      </w:r>
      <w:r w:rsidR="00690E9A">
        <w:rPr>
          <w:sz w:val="24"/>
        </w:rPr>
        <w:t>5</w:t>
      </w:r>
      <w:r w:rsidR="00927FA7">
        <w:rPr>
          <w:sz w:val="24"/>
        </w:rPr>
        <w:t xml:space="preserve"> </w:t>
      </w:r>
      <w:r w:rsidR="00DD0DA7">
        <w:rPr>
          <w:sz w:val="24"/>
        </w:rPr>
        <w:t>p</w:t>
      </w:r>
      <w:r>
        <w:rPr>
          <w:sz w:val="24"/>
        </w:rPr>
        <w:t>m</w:t>
      </w:r>
    </w:p>
    <w:p w:rsidR="00630701" w:rsidRDefault="00630701" w:rsidP="00630701">
      <w:pPr>
        <w:numPr>
          <w:ilvl w:val="1"/>
          <w:numId w:val="1"/>
        </w:numPr>
        <w:jc w:val="both"/>
        <w:rPr>
          <w:sz w:val="24"/>
        </w:rPr>
      </w:pPr>
      <w:r>
        <w:rPr>
          <w:b/>
          <w:sz w:val="24"/>
        </w:rPr>
        <w:t>Building/Room Number</w:t>
      </w:r>
      <w:r w:rsidRPr="00BD3CD3">
        <w:rPr>
          <w:sz w:val="24"/>
        </w:rPr>
        <w:t>:</w:t>
      </w:r>
      <w:r w:rsidR="00DD0DA7">
        <w:rPr>
          <w:sz w:val="24"/>
        </w:rPr>
        <w:t xml:space="preserve"> </w:t>
      </w:r>
      <w:r w:rsidR="0015671F">
        <w:rPr>
          <w:sz w:val="24"/>
        </w:rPr>
        <w:t xml:space="preserve">Osceola campus, building 4, room </w:t>
      </w:r>
      <w:r w:rsidR="008F40DD">
        <w:rPr>
          <w:sz w:val="24"/>
        </w:rPr>
        <w:t>312</w:t>
      </w:r>
    </w:p>
    <w:p w:rsidR="00630701" w:rsidRDefault="00630701" w:rsidP="00630701">
      <w:pPr>
        <w:jc w:val="both"/>
        <w:rPr>
          <w:sz w:val="24"/>
        </w:rPr>
      </w:pPr>
    </w:p>
    <w:p w:rsidR="00630701" w:rsidRPr="00BD3CD3" w:rsidRDefault="00630701" w:rsidP="00630701">
      <w:pPr>
        <w:numPr>
          <w:ilvl w:val="0"/>
          <w:numId w:val="1"/>
        </w:numPr>
        <w:jc w:val="both"/>
        <w:rPr>
          <w:b/>
          <w:sz w:val="24"/>
        </w:rPr>
      </w:pPr>
      <w:r w:rsidRPr="00BD3CD3">
        <w:rPr>
          <w:b/>
          <w:sz w:val="24"/>
        </w:rPr>
        <w:t>Laboratory</w:t>
      </w:r>
    </w:p>
    <w:p w:rsidR="00630701" w:rsidRDefault="00630701" w:rsidP="00630701">
      <w:pPr>
        <w:numPr>
          <w:ilvl w:val="1"/>
          <w:numId w:val="1"/>
        </w:numPr>
        <w:jc w:val="both"/>
        <w:rPr>
          <w:sz w:val="24"/>
        </w:rPr>
      </w:pPr>
      <w:r>
        <w:rPr>
          <w:b/>
          <w:sz w:val="24"/>
        </w:rPr>
        <w:t>Day &amp;</w:t>
      </w:r>
      <w:r w:rsidR="006E1CC6">
        <w:rPr>
          <w:b/>
          <w:sz w:val="24"/>
        </w:rPr>
        <w:t xml:space="preserve"> </w:t>
      </w:r>
      <w:r w:rsidRPr="00AB654C">
        <w:rPr>
          <w:b/>
          <w:sz w:val="24"/>
        </w:rPr>
        <w:t>Time</w:t>
      </w:r>
      <w:r>
        <w:rPr>
          <w:sz w:val="24"/>
        </w:rPr>
        <w:t xml:space="preserve">: </w:t>
      </w:r>
      <w:r w:rsidR="00A113CF">
        <w:rPr>
          <w:sz w:val="24"/>
        </w:rPr>
        <w:t>Thursday</w:t>
      </w:r>
      <w:r w:rsidR="00927FA7">
        <w:rPr>
          <w:sz w:val="24"/>
        </w:rPr>
        <w:t xml:space="preserve"> </w:t>
      </w:r>
      <w:r w:rsidR="00DD0DA7">
        <w:rPr>
          <w:sz w:val="24"/>
        </w:rPr>
        <w:t>12:00 pm – 2:45 pm</w:t>
      </w:r>
    </w:p>
    <w:p w:rsidR="00630701" w:rsidRDefault="00630701" w:rsidP="00630701">
      <w:pPr>
        <w:numPr>
          <w:ilvl w:val="1"/>
          <w:numId w:val="1"/>
        </w:numPr>
        <w:jc w:val="both"/>
        <w:rPr>
          <w:sz w:val="24"/>
        </w:rPr>
      </w:pPr>
      <w:r>
        <w:rPr>
          <w:b/>
          <w:sz w:val="24"/>
        </w:rPr>
        <w:t>Building/Room Number</w:t>
      </w:r>
      <w:r w:rsidRPr="00BD3CD3">
        <w:rPr>
          <w:sz w:val="24"/>
        </w:rPr>
        <w:t>:</w:t>
      </w:r>
      <w:r w:rsidR="005D3A47">
        <w:rPr>
          <w:sz w:val="24"/>
        </w:rPr>
        <w:t xml:space="preserve"> </w:t>
      </w:r>
      <w:r w:rsidR="0015671F">
        <w:rPr>
          <w:sz w:val="24"/>
        </w:rPr>
        <w:t>Osceola campus, building 4, room 41</w:t>
      </w:r>
      <w:r w:rsidR="00DD0DA7">
        <w:rPr>
          <w:sz w:val="24"/>
        </w:rPr>
        <w:t>2</w:t>
      </w:r>
    </w:p>
    <w:p w:rsidR="00630701" w:rsidRDefault="00630701" w:rsidP="00630701">
      <w:pPr>
        <w:jc w:val="both"/>
        <w:rPr>
          <w:sz w:val="24"/>
        </w:rPr>
      </w:pPr>
    </w:p>
    <w:p w:rsidR="00180FB0" w:rsidRPr="0070415A" w:rsidRDefault="00180FB0" w:rsidP="00180FB0">
      <w:pPr>
        <w:numPr>
          <w:ilvl w:val="0"/>
          <w:numId w:val="1"/>
        </w:numPr>
        <w:jc w:val="both"/>
        <w:rPr>
          <w:sz w:val="24"/>
        </w:rPr>
      </w:pPr>
      <w:r>
        <w:rPr>
          <w:b/>
          <w:bCs/>
          <w:sz w:val="24"/>
        </w:rPr>
        <w:t xml:space="preserve">Instructor </w:t>
      </w:r>
    </w:p>
    <w:p w:rsidR="00180FB0" w:rsidRDefault="00180FB0" w:rsidP="00180FB0">
      <w:pPr>
        <w:numPr>
          <w:ilvl w:val="1"/>
          <w:numId w:val="1"/>
        </w:numPr>
        <w:jc w:val="both"/>
        <w:rPr>
          <w:sz w:val="24"/>
        </w:rPr>
      </w:pPr>
      <w:r>
        <w:rPr>
          <w:b/>
          <w:bCs/>
          <w:sz w:val="24"/>
        </w:rPr>
        <w:t>Name</w:t>
      </w:r>
      <w:r>
        <w:rPr>
          <w:sz w:val="24"/>
        </w:rPr>
        <w:t xml:space="preserve">: Dr. Timothy Barnett, MA, </w:t>
      </w:r>
      <w:proofErr w:type="spellStart"/>
      <w:r>
        <w:rPr>
          <w:sz w:val="24"/>
        </w:rPr>
        <w:t>PharmD</w:t>
      </w:r>
      <w:proofErr w:type="spellEnd"/>
    </w:p>
    <w:p w:rsidR="00180FB0" w:rsidRPr="004814B8" w:rsidRDefault="00180FB0" w:rsidP="004814B8">
      <w:pPr>
        <w:numPr>
          <w:ilvl w:val="1"/>
          <w:numId w:val="1"/>
        </w:numPr>
        <w:jc w:val="both"/>
        <w:rPr>
          <w:sz w:val="24"/>
        </w:rPr>
      </w:pPr>
      <w:r>
        <w:rPr>
          <w:b/>
          <w:bCs/>
          <w:sz w:val="24"/>
        </w:rPr>
        <w:t>Office Building/Room</w:t>
      </w:r>
      <w:r w:rsidRPr="0070415A">
        <w:rPr>
          <w:sz w:val="24"/>
        </w:rPr>
        <w:t>:</w:t>
      </w:r>
      <w:r w:rsidR="00DD0DA7">
        <w:rPr>
          <w:sz w:val="24"/>
        </w:rPr>
        <w:t xml:space="preserve"> </w:t>
      </w:r>
      <w:r w:rsidRPr="004814B8">
        <w:rPr>
          <w:sz w:val="24"/>
        </w:rPr>
        <w:t>Osceola campus, building 4, room 318</w:t>
      </w:r>
    </w:p>
    <w:p w:rsidR="00180FB0" w:rsidRDefault="00180FB0" w:rsidP="00180FB0">
      <w:pPr>
        <w:numPr>
          <w:ilvl w:val="1"/>
          <w:numId w:val="1"/>
        </w:numPr>
        <w:jc w:val="both"/>
        <w:rPr>
          <w:sz w:val="24"/>
        </w:rPr>
      </w:pPr>
      <w:r>
        <w:rPr>
          <w:b/>
          <w:bCs/>
          <w:sz w:val="24"/>
        </w:rPr>
        <w:t>Phone</w:t>
      </w:r>
      <w:r w:rsidRPr="00B6579B">
        <w:rPr>
          <w:sz w:val="24"/>
        </w:rPr>
        <w:t>:</w:t>
      </w:r>
      <w:r>
        <w:rPr>
          <w:sz w:val="24"/>
        </w:rPr>
        <w:t xml:space="preserve"> 407-582-4974 or 407-299-5000, Ext 4974</w:t>
      </w:r>
    </w:p>
    <w:p w:rsidR="000E1C4D" w:rsidRDefault="00180FB0" w:rsidP="00180FB0">
      <w:pPr>
        <w:numPr>
          <w:ilvl w:val="1"/>
          <w:numId w:val="1"/>
        </w:numPr>
        <w:jc w:val="both"/>
        <w:rPr>
          <w:sz w:val="24"/>
        </w:rPr>
      </w:pPr>
      <w:r>
        <w:rPr>
          <w:b/>
          <w:bCs/>
          <w:sz w:val="24"/>
        </w:rPr>
        <w:t>Email</w:t>
      </w:r>
      <w:r w:rsidRPr="00B6579B">
        <w:rPr>
          <w:sz w:val="24"/>
        </w:rPr>
        <w:t>:</w:t>
      </w:r>
      <w:r w:rsidR="00DD0DA7">
        <w:rPr>
          <w:sz w:val="24"/>
        </w:rPr>
        <w:t xml:space="preserve"> </w:t>
      </w:r>
      <w:hyperlink r:id="rId8" w:history="1">
        <w:r w:rsidRPr="00882382">
          <w:rPr>
            <w:rStyle w:val="Hyperlink"/>
            <w:sz w:val="24"/>
          </w:rPr>
          <w:t>tbarnett10@valenciacollege.edu</w:t>
        </w:r>
      </w:hyperlink>
    </w:p>
    <w:p w:rsidR="00630701" w:rsidRDefault="00630701" w:rsidP="00630701">
      <w:pPr>
        <w:jc w:val="both"/>
        <w:rPr>
          <w:sz w:val="24"/>
        </w:rPr>
      </w:pPr>
    </w:p>
    <w:p w:rsidR="00630701" w:rsidRDefault="00630701" w:rsidP="00630701">
      <w:pPr>
        <w:numPr>
          <w:ilvl w:val="0"/>
          <w:numId w:val="1"/>
        </w:numPr>
        <w:jc w:val="both"/>
        <w:rPr>
          <w:sz w:val="24"/>
        </w:rPr>
      </w:pPr>
      <w:r>
        <w:rPr>
          <w:b/>
          <w:bCs/>
          <w:sz w:val="24"/>
        </w:rPr>
        <w:t>Office Hours</w:t>
      </w:r>
      <w:r>
        <w:rPr>
          <w:sz w:val="24"/>
        </w:rPr>
        <w:t>: Office hours are posted on the office door(s), on the website, and are listed below.  Questions and concerns can also be addressed via email (listed above).  In addition, tutoring assistance is available.</w:t>
      </w:r>
    </w:p>
    <w:p w:rsidR="000B5AB7" w:rsidRDefault="000B5AB7" w:rsidP="000B5AB7">
      <w:pPr>
        <w:ind w:left="360"/>
        <w:jc w:val="both"/>
        <w:rPr>
          <w:sz w:val="24"/>
        </w:rPr>
      </w:pPr>
    </w:p>
    <w:tbl>
      <w:tblPr>
        <w:tblW w:w="110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340"/>
        <w:gridCol w:w="2340"/>
        <w:gridCol w:w="1720"/>
      </w:tblGrid>
      <w:tr w:rsidR="004814B8" w:rsidRPr="00355D69" w:rsidTr="00DC768F">
        <w:tc>
          <w:tcPr>
            <w:tcW w:w="2340" w:type="dxa"/>
          </w:tcPr>
          <w:p w:rsidR="004814B8" w:rsidRPr="00355D69" w:rsidRDefault="004814B8" w:rsidP="00DC768F">
            <w:pPr>
              <w:jc w:val="center"/>
              <w:rPr>
                <w:b/>
                <w:bCs/>
                <w:sz w:val="24"/>
              </w:rPr>
            </w:pPr>
            <w:r w:rsidRPr="00355D69">
              <w:rPr>
                <w:b/>
                <w:bCs/>
                <w:sz w:val="24"/>
              </w:rPr>
              <w:t>Monday</w:t>
            </w:r>
          </w:p>
        </w:tc>
        <w:tc>
          <w:tcPr>
            <w:tcW w:w="2340" w:type="dxa"/>
          </w:tcPr>
          <w:p w:rsidR="004814B8" w:rsidRPr="00355D69" w:rsidRDefault="004814B8" w:rsidP="00DC768F">
            <w:pPr>
              <w:jc w:val="center"/>
              <w:rPr>
                <w:b/>
                <w:bCs/>
                <w:sz w:val="24"/>
              </w:rPr>
            </w:pPr>
            <w:r w:rsidRPr="00355D69">
              <w:rPr>
                <w:b/>
                <w:bCs/>
                <w:sz w:val="24"/>
              </w:rPr>
              <w:t>Tuesday</w:t>
            </w:r>
          </w:p>
        </w:tc>
        <w:tc>
          <w:tcPr>
            <w:tcW w:w="2340" w:type="dxa"/>
          </w:tcPr>
          <w:p w:rsidR="004814B8" w:rsidRPr="00355D69" w:rsidRDefault="004814B8" w:rsidP="00DC768F">
            <w:pPr>
              <w:jc w:val="center"/>
              <w:rPr>
                <w:b/>
                <w:bCs/>
                <w:sz w:val="24"/>
              </w:rPr>
            </w:pPr>
            <w:r w:rsidRPr="00355D69">
              <w:rPr>
                <w:b/>
                <w:bCs/>
                <w:sz w:val="24"/>
              </w:rPr>
              <w:t>Wednesday</w:t>
            </w:r>
          </w:p>
        </w:tc>
        <w:tc>
          <w:tcPr>
            <w:tcW w:w="2340" w:type="dxa"/>
          </w:tcPr>
          <w:p w:rsidR="004814B8" w:rsidRPr="00355D69" w:rsidRDefault="004814B8" w:rsidP="00DC768F">
            <w:pPr>
              <w:jc w:val="center"/>
              <w:rPr>
                <w:b/>
                <w:bCs/>
                <w:sz w:val="24"/>
              </w:rPr>
            </w:pPr>
            <w:r w:rsidRPr="00355D69">
              <w:rPr>
                <w:b/>
                <w:bCs/>
                <w:sz w:val="24"/>
              </w:rPr>
              <w:t>Thursday</w:t>
            </w:r>
          </w:p>
        </w:tc>
        <w:tc>
          <w:tcPr>
            <w:tcW w:w="1720" w:type="dxa"/>
          </w:tcPr>
          <w:p w:rsidR="004814B8" w:rsidRPr="00355D69" w:rsidRDefault="004814B8" w:rsidP="00DC768F">
            <w:pPr>
              <w:jc w:val="center"/>
              <w:rPr>
                <w:b/>
                <w:bCs/>
                <w:sz w:val="24"/>
              </w:rPr>
            </w:pPr>
            <w:r w:rsidRPr="00355D69">
              <w:rPr>
                <w:b/>
                <w:bCs/>
                <w:sz w:val="24"/>
              </w:rPr>
              <w:t>Friday</w:t>
            </w:r>
          </w:p>
        </w:tc>
      </w:tr>
      <w:tr w:rsidR="004814B8" w:rsidRPr="00355D69" w:rsidTr="00DC768F">
        <w:trPr>
          <w:trHeight w:val="710"/>
        </w:trPr>
        <w:tc>
          <w:tcPr>
            <w:tcW w:w="2340" w:type="dxa"/>
          </w:tcPr>
          <w:p w:rsidR="004814B8" w:rsidRDefault="004814B8" w:rsidP="00DC768F">
            <w:pPr>
              <w:jc w:val="center"/>
              <w:rPr>
                <w:bCs/>
              </w:rPr>
            </w:pPr>
            <w:r>
              <w:rPr>
                <w:bCs/>
              </w:rPr>
              <w:t>OC: 8:00 am – 8:</w:t>
            </w:r>
            <w:r w:rsidR="00690E9A">
              <w:rPr>
                <w:bCs/>
              </w:rPr>
              <w:t>30</w:t>
            </w:r>
            <w:r>
              <w:rPr>
                <w:bCs/>
              </w:rPr>
              <w:t xml:space="preserve"> am</w:t>
            </w:r>
          </w:p>
          <w:p w:rsidR="004814B8" w:rsidRDefault="004814B8" w:rsidP="00DC768F">
            <w:pPr>
              <w:jc w:val="center"/>
              <w:rPr>
                <w:bCs/>
              </w:rPr>
            </w:pPr>
            <w:r>
              <w:rPr>
                <w:bCs/>
              </w:rPr>
              <w:t>OC: 11:</w:t>
            </w:r>
            <w:r w:rsidR="00690E9A">
              <w:rPr>
                <w:bCs/>
              </w:rPr>
              <w:t>15</w:t>
            </w:r>
            <w:r>
              <w:rPr>
                <w:bCs/>
              </w:rPr>
              <w:t xml:space="preserve"> am – 12:00 pm</w:t>
            </w:r>
          </w:p>
          <w:p w:rsidR="004814B8" w:rsidRPr="00983870" w:rsidRDefault="004814B8" w:rsidP="00DC768F">
            <w:pPr>
              <w:jc w:val="center"/>
              <w:rPr>
                <w:bCs/>
              </w:rPr>
            </w:pPr>
            <w:r>
              <w:rPr>
                <w:bCs/>
              </w:rPr>
              <w:t>OC: 2:45 pm – 3:45 pm</w:t>
            </w:r>
          </w:p>
        </w:tc>
        <w:tc>
          <w:tcPr>
            <w:tcW w:w="2340" w:type="dxa"/>
          </w:tcPr>
          <w:p w:rsidR="00690E9A" w:rsidRDefault="00690E9A" w:rsidP="00690E9A">
            <w:pPr>
              <w:jc w:val="center"/>
              <w:rPr>
                <w:bCs/>
              </w:rPr>
            </w:pPr>
            <w:r>
              <w:rPr>
                <w:bCs/>
              </w:rPr>
              <w:t>OC: 8:00 am – 8:30 am</w:t>
            </w:r>
          </w:p>
          <w:p w:rsidR="00690E9A" w:rsidRDefault="00690E9A" w:rsidP="00690E9A">
            <w:pPr>
              <w:jc w:val="center"/>
              <w:rPr>
                <w:bCs/>
              </w:rPr>
            </w:pPr>
            <w:r>
              <w:rPr>
                <w:bCs/>
              </w:rPr>
              <w:t>OC: 11:15 am – 12:00 pm</w:t>
            </w:r>
          </w:p>
          <w:p w:rsidR="004814B8" w:rsidRPr="00983870" w:rsidRDefault="00690E9A" w:rsidP="00690E9A">
            <w:pPr>
              <w:jc w:val="center"/>
              <w:rPr>
                <w:bCs/>
              </w:rPr>
            </w:pPr>
            <w:r>
              <w:rPr>
                <w:bCs/>
              </w:rPr>
              <w:t>OC: 2:45 pm – 3:45 pm</w:t>
            </w:r>
          </w:p>
        </w:tc>
        <w:tc>
          <w:tcPr>
            <w:tcW w:w="2340" w:type="dxa"/>
          </w:tcPr>
          <w:p w:rsidR="00690E9A" w:rsidRDefault="00690E9A" w:rsidP="00690E9A">
            <w:pPr>
              <w:jc w:val="center"/>
              <w:rPr>
                <w:bCs/>
              </w:rPr>
            </w:pPr>
            <w:r>
              <w:rPr>
                <w:bCs/>
              </w:rPr>
              <w:t>OC: 8:00 am – 8:30 am</w:t>
            </w:r>
          </w:p>
          <w:p w:rsidR="00690E9A" w:rsidRDefault="00690E9A" w:rsidP="00690E9A">
            <w:pPr>
              <w:jc w:val="center"/>
              <w:rPr>
                <w:bCs/>
              </w:rPr>
            </w:pPr>
            <w:r>
              <w:rPr>
                <w:bCs/>
              </w:rPr>
              <w:t>OC: 11:15 am – 12:00 pm</w:t>
            </w:r>
          </w:p>
          <w:p w:rsidR="004814B8" w:rsidRPr="00983870" w:rsidRDefault="00690E9A" w:rsidP="00690E9A">
            <w:pPr>
              <w:jc w:val="center"/>
              <w:rPr>
                <w:bCs/>
              </w:rPr>
            </w:pPr>
            <w:r>
              <w:rPr>
                <w:bCs/>
              </w:rPr>
              <w:t>OC: 2:45 pm – 3:45 pm</w:t>
            </w:r>
          </w:p>
        </w:tc>
        <w:tc>
          <w:tcPr>
            <w:tcW w:w="2340" w:type="dxa"/>
          </w:tcPr>
          <w:p w:rsidR="00690E9A" w:rsidRDefault="00690E9A" w:rsidP="00690E9A">
            <w:pPr>
              <w:jc w:val="center"/>
              <w:rPr>
                <w:bCs/>
              </w:rPr>
            </w:pPr>
            <w:r>
              <w:rPr>
                <w:bCs/>
              </w:rPr>
              <w:t>OC: 8:00 am – 8:30 am</w:t>
            </w:r>
          </w:p>
          <w:p w:rsidR="00690E9A" w:rsidRDefault="00690E9A" w:rsidP="00690E9A">
            <w:pPr>
              <w:jc w:val="center"/>
              <w:rPr>
                <w:bCs/>
              </w:rPr>
            </w:pPr>
            <w:r>
              <w:rPr>
                <w:bCs/>
              </w:rPr>
              <w:t>OC: 11:15 am – 12:00 pm</w:t>
            </w:r>
          </w:p>
          <w:p w:rsidR="004814B8" w:rsidRPr="00983870" w:rsidRDefault="00690E9A" w:rsidP="00690E9A">
            <w:pPr>
              <w:jc w:val="center"/>
              <w:rPr>
                <w:bCs/>
              </w:rPr>
            </w:pPr>
            <w:r>
              <w:rPr>
                <w:bCs/>
              </w:rPr>
              <w:t>OC: 2:45 pm – 3:45 pm</w:t>
            </w:r>
          </w:p>
        </w:tc>
        <w:tc>
          <w:tcPr>
            <w:tcW w:w="1720" w:type="dxa"/>
          </w:tcPr>
          <w:p w:rsidR="004814B8" w:rsidRDefault="004814B8" w:rsidP="00DC768F">
            <w:pPr>
              <w:jc w:val="center"/>
              <w:rPr>
                <w:bCs/>
              </w:rPr>
            </w:pPr>
            <w:r w:rsidRPr="00983870">
              <w:rPr>
                <w:bCs/>
              </w:rPr>
              <w:t xml:space="preserve">Online: </w:t>
            </w:r>
          </w:p>
          <w:p w:rsidR="004814B8" w:rsidRPr="00983870" w:rsidRDefault="004814B8" w:rsidP="00DC768F">
            <w:pPr>
              <w:jc w:val="center"/>
              <w:rPr>
                <w:bCs/>
              </w:rPr>
            </w:pPr>
            <w:r w:rsidRPr="00983870">
              <w:rPr>
                <w:bCs/>
              </w:rPr>
              <w:t>8:</w:t>
            </w:r>
            <w:r>
              <w:rPr>
                <w:bCs/>
              </w:rPr>
              <w:t xml:space="preserve">00 </w:t>
            </w:r>
            <w:r w:rsidRPr="00983870">
              <w:rPr>
                <w:bCs/>
              </w:rPr>
              <w:t>am–9:</w:t>
            </w:r>
            <w:r>
              <w:rPr>
                <w:bCs/>
              </w:rPr>
              <w:t xml:space="preserve">00 </w:t>
            </w:r>
            <w:r w:rsidRPr="00983870">
              <w:rPr>
                <w:bCs/>
              </w:rPr>
              <w:t>am</w:t>
            </w:r>
          </w:p>
        </w:tc>
      </w:tr>
    </w:tbl>
    <w:p w:rsidR="000B5AB7" w:rsidRPr="000B5AB7" w:rsidRDefault="000B5AB7" w:rsidP="000B5AB7">
      <w:pPr>
        <w:jc w:val="both"/>
        <w:rPr>
          <w:sz w:val="24"/>
        </w:rPr>
      </w:pPr>
    </w:p>
    <w:p w:rsidR="00630701" w:rsidRDefault="00630701" w:rsidP="00630701">
      <w:pPr>
        <w:numPr>
          <w:ilvl w:val="0"/>
          <w:numId w:val="1"/>
        </w:numPr>
        <w:jc w:val="both"/>
        <w:rPr>
          <w:sz w:val="24"/>
        </w:rPr>
      </w:pPr>
      <w:r>
        <w:rPr>
          <w:b/>
          <w:bCs/>
          <w:sz w:val="24"/>
        </w:rPr>
        <w:t>Required Texts and Materials</w:t>
      </w:r>
      <w:r>
        <w:rPr>
          <w:sz w:val="24"/>
        </w:rPr>
        <w:t xml:space="preserve">: </w:t>
      </w:r>
    </w:p>
    <w:p w:rsidR="00927FA7" w:rsidRDefault="00927FA7" w:rsidP="00927FA7">
      <w:pPr>
        <w:numPr>
          <w:ilvl w:val="1"/>
          <w:numId w:val="1"/>
        </w:numPr>
        <w:jc w:val="both"/>
        <w:rPr>
          <w:sz w:val="24"/>
        </w:rPr>
      </w:pPr>
      <w:r>
        <w:rPr>
          <w:sz w:val="24"/>
        </w:rPr>
        <w:t>“General Chemistry”, Ebbing &amp; Gammon, 10</w:t>
      </w:r>
      <w:r>
        <w:rPr>
          <w:sz w:val="24"/>
          <w:vertAlign w:val="superscript"/>
        </w:rPr>
        <w:t>th</w:t>
      </w:r>
      <w:r>
        <w:rPr>
          <w:sz w:val="24"/>
        </w:rPr>
        <w:t xml:space="preserve"> Edition, 2013.</w:t>
      </w:r>
    </w:p>
    <w:p w:rsidR="00927FA7" w:rsidRDefault="00927FA7" w:rsidP="00927FA7">
      <w:pPr>
        <w:numPr>
          <w:ilvl w:val="1"/>
          <w:numId w:val="1"/>
        </w:numPr>
        <w:jc w:val="both"/>
        <w:rPr>
          <w:sz w:val="24"/>
        </w:rPr>
      </w:pPr>
      <w:r>
        <w:rPr>
          <w:sz w:val="24"/>
        </w:rPr>
        <w:t>TI30x series scientific calculator or equivalent scientific calculator.</w:t>
      </w:r>
    </w:p>
    <w:p w:rsidR="00630701" w:rsidRDefault="00927FA7" w:rsidP="00927FA7">
      <w:pPr>
        <w:numPr>
          <w:ilvl w:val="1"/>
          <w:numId w:val="1"/>
        </w:numPr>
        <w:jc w:val="both"/>
        <w:rPr>
          <w:sz w:val="24"/>
        </w:rPr>
      </w:pPr>
      <w:r>
        <w:rPr>
          <w:sz w:val="24"/>
        </w:rPr>
        <w:t>A bound composition notebook</w:t>
      </w:r>
    </w:p>
    <w:p w:rsidR="00630701" w:rsidRDefault="00630701" w:rsidP="00630701">
      <w:pPr>
        <w:jc w:val="both"/>
        <w:rPr>
          <w:sz w:val="24"/>
        </w:rPr>
      </w:pPr>
    </w:p>
    <w:p w:rsidR="00CB1E93" w:rsidRDefault="00630701" w:rsidP="00630701">
      <w:pPr>
        <w:numPr>
          <w:ilvl w:val="0"/>
          <w:numId w:val="1"/>
        </w:numPr>
        <w:jc w:val="both"/>
        <w:rPr>
          <w:sz w:val="24"/>
        </w:rPr>
      </w:pPr>
      <w:r>
        <w:rPr>
          <w:b/>
          <w:bCs/>
          <w:sz w:val="24"/>
        </w:rPr>
        <w:t>Optional Texts and Materials</w:t>
      </w:r>
      <w:r w:rsidRPr="00443C46">
        <w:rPr>
          <w:sz w:val="24"/>
        </w:rPr>
        <w:t>:</w:t>
      </w:r>
    </w:p>
    <w:p w:rsidR="00927FA7" w:rsidRDefault="00927FA7" w:rsidP="00927FA7">
      <w:pPr>
        <w:numPr>
          <w:ilvl w:val="1"/>
          <w:numId w:val="4"/>
        </w:numPr>
        <w:jc w:val="both"/>
        <w:rPr>
          <w:sz w:val="24"/>
        </w:rPr>
      </w:pPr>
      <w:r>
        <w:rPr>
          <w:sz w:val="24"/>
        </w:rPr>
        <w:t>“General Chemistry Solutions Manual/Study Guide,” Ebbing &amp; Gammon, 10</w:t>
      </w:r>
      <w:r>
        <w:rPr>
          <w:sz w:val="24"/>
          <w:vertAlign w:val="superscript"/>
        </w:rPr>
        <w:t>th</w:t>
      </w:r>
      <w:r>
        <w:rPr>
          <w:sz w:val="24"/>
        </w:rPr>
        <w:t xml:space="preserve"> Edition, 2013. </w:t>
      </w:r>
    </w:p>
    <w:p w:rsidR="00630701" w:rsidRDefault="00927FA7" w:rsidP="00927FA7">
      <w:pPr>
        <w:numPr>
          <w:ilvl w:val="1"/>
          <w:numId w:val="1"/>
        </w:numPr>
        <w:jc w:val="both"/>
        <w:rPr>
          <w:sz w:val="24"/>
        </w:rPr>
      </w:pPr>
      <w:r>
        <w:rPr>
          <w:sz w:val="24"/>
        </w:rPr>
        <w:t xml:space="preserve">“Chemistry: A Molecular Approach”, </w:t>
      </w:r>
      <w:proofErr w:type="spellStart"/>
      <w:r>
        <w:rPr>
          <w:sz w:val="24"/>
        </w:rPr>
        <w:t>Tro</w:t>
      </w:r>
      <w:proofErr w:type="spellEnd"/>
      <w:r>
        <w:rPr>
          <w:sz w:val="24"/>
        </w:rPr>
        <w:t>, 3</w:t>
      </w:r>
      <w:r w:rsidRPr="00DE6BD7">
        <w:rPr>
          <w:sz w:val="24"/>
          <w:vertAlign w:val="superscript"/>
        </w:rPr>
        <w:t>rd</w:t>
      </w:r>
      <w:r>
        <w:rPr>
          <w:sz w:val="24"/>
        </w:rPr>
        <w:t xml:space="preserve"> Edition, 2014.</w:t>
      </w:r>
    </w:p>
    <w:p w:rsidR="00630701" w:rsidRDefault="00630701" w:rsidP="00630701">
      <w:pPr>
        <w:jc w:val="both"/>
        <w:rPr>
          <w:sz w:val="24"/>
        </w:rPr>
      </w:pPr>
    </w:p>
    <w:p w:rsidR="00630701" w:rsidRDefault="00630701" w:rsidP="00630701">
      <w:pPr>
        <w:numPr>
          <w:ilvl w:val="0"/>
          <w:numId w:val="1"/>
        </w:numPr>
        <w:jc w:val="both"/>
        <w:rPr>
          <w:sz w:val="24"/>
        </w:rPr>
      </w:pPr>
      <w:r>
        <w:rPr>
          <w:b/>
          <w:bCs/>
          <w:sz w:val="24"/>
        </w:rPr>
        <w:t>Supplemental Materials</w:t>
      </w:r>
      <w:r w:rsidRPr="00443C46">
        <w:rPr>
          <w:sz w:val="24"/>
        </w:rPr>
        <w:t>:</w:t>
      </w:r>
      <w:r>
        <w:rPr>
          <w:sz w:val="24"/>
        </w:rPr>
        <w:t xml:space="preserve"> All course materials will be available via Blackboard. </w:t>
      </w:r>
    </w:p>
    <w:p w:rsidR="00A369A9" w:rsidRDefault="00A369A9" w:rsidP="00630701">
      <w:pPr>
        <w:ind w:left="1080"/>
        <w:jc w:val="both"/>
        <w:rPr>
          <w:sz w:val="24"/>
        </w:rPr>
      </w:pPr>
    </w:p>
    <w:p w:rsidR="003372A7" w:rsidRPr="003372A7" w:rsidRDefault="003372A7" w:rsidP="00D24037">
      <w:pPr>
        <w:numPr>
          <w:ilvl w:val="0"/>
          <w:numId w:val="1"/>
        </w:numPr>
        <w:jc w:val="both"/>
        <w:rPr>
          <w:sz w:val="24"/>
          <w:szCs w:val="24"/>
        </w:rPr>
      </w:pPr>
      <w:r>
        <w:rPr>
          <w:b/>
          <w:bCs/>
          <w:sz w:val="24"/>
        </w:rPr>
        <w:t>Course Prerequisites</w:t>
      </w:r>
      <w:r>
        <w:rPr>
          <w:sz w:val="24"/>
        </w:rPr>
        <w:t>:CHM 10</w:t>
      </w:r>
      <w:r w:rsidR="00602C8E">
        <w:rPr>
          <w:sz w:val="24"/>
        </w:rPr>
        <w:t>45</w:t>
      </w:r>
      <w:r>
        <w:rPr>
          <w:sz w:val="24"/>
        </w:rPr>
        <w:t xml:space="preserve">C </w:t>
      </w:r>
      <w:r w:rsidR="00602C8E">
        <w:rPr>
          <w:sz w:val="24"/>
        </w:rPr>
        <w:t>with a C or better</w:t>
      </w:r>
      <w:r>
        <w:rPr>
          <w:sz w:val="24"/>
        </w:rPr>
        <w:t>.</w:t>
      </w:r>
    </w:p>
    <w:p w:rsidR="0062133F" w:rsidRPr="00D24037" w:rsidRDefault="00602C8E" w:rsidP="00D24037">
      <w:pPr>
        <w:numPr>
          <w:ilvl w:val="0"/>
          <w:numId w:val="1"/>
        </w:numPr>
        <w:jc w:val="both"/>
        <w:rPr>
          <w:sz w:val="24"/>
          <w:szCs w:val="24"/>
        </w:rPr>
      </w:pPr>
      <w:r>
        <w:rPr>
          <w:b/>
          <w:bCs/>
          <w:sz w:val="24"/>
        </w:rPr>
        <w:lastRenderedPageBreak/>
        <w:t>Catalog</w:t>
      </w:r>
      <w:r w:rsidR="0062133F">
        <w:rPr>
          <w:b/>
          <w:bCs/>
          <w:sz w:val="24"/>
        </w:rPr>
        <w:t xml:space="preserve"> Description</w:t>
      </w:r>
      <w:r w:rsidR="0062133F">
        <w:rPr>
          <w:sz w:val="24"/>
        </w:rPr>
        <w:t xml:space="preserve">: </w:t>
      </w:r>
      <w:r w:rsidR="00F066AB" w:rsidRPr="00F066AB">
        <w:rPr>
          <w:sz w:val="24"/>
          <w:szCs w:val="24"/>
        </w:rPr>
        <w:t>Continuation of CHM 1045C dealing mainly with equilibrium theory, thermodynamics, chemical kinetics and electrochemistry. Laboratory illustrates principles of ionic equilibria within framework of qualitative analysis.</w:t>
      </w:r>
    </w:p>
    <w:p w:rsidR="0062133F" w:rsidRDefault="0062133F">
      <w:pPr>
        <w:jc w:val="both"/>
        <w:rPr>
          <w:sz w:val="24"/>
        </w:rPr>
      </w:pPr>
    </w:p>
    <w:p w:rsidR="00602C8E" w:rsidRDefault="00602C8E" w:rsidP="00602C8E">
      <w:pPr>
        <w:numPr>
          <w:ilvl w:val="0"/>
          <w:numId w:val="1"/>
        </w:numPr>
        <w:jc w:val="both"/>
        <w:rPr>
          <w:sz w:val="24"/>
        </w:rPr>
      </w:pPr>
      <w:r>
        <w:rPr>
          <w:b/>
          <w:bCs/>
          <w:sz w:val="24"/>
        </w:rPr>
        <w:t>Competencies Addressed</w:t>
      </w:r>
      <w:r w:rsidRPr="00A47CA7">
        <w:rPr>
          <w:bCs/>
          <w:sz w:val="24"/>
        </w:rPr>
        <w:t>:</w:t>
      </w:r>
      <w:r>
        <w:rPr>
          <w:rStyle w:val="Emphasis"/>
          <w:i w:val="0"/>
          <w:sz w:val="24"/>
          <w:szCs w:val="24"/>
        </w:rPr>
        <w:t xml:space="preserve">Valencia faculty have defined four interrelated competencies (Value, Think, Communicate, and Act) that prepare students to succeed in the world community.  These competencies are outlined in the College Catalog.  In this course, through </w:t>
      </w:r>
      <w:r>
        <w:rPr>
          <w:sz w:val="24"/>
        </w:rPr>
        <w:t>classroom discussion, group work, projects, labs, and other learning activities, you will further develop your mastery of these core competencies.</w:t>
      </w:r>
    </w:p>
    <w:p w:rsidR="00602C8E" w:rsidRDefault="00602C8E" w:rsidP="00602C8E">
      <w:pPr>
        <w:pStyle w:val="ListParagraph"/>
        <w:ind w:left="1080"/>
        <w:jc w:val="both"/>
        <w:rPr>
          <w:sz w:val="24"/>
        </w:rPr>
      </w:pPr>
    </w:p>
    <w:p w:rsidR="00602C8E" w:rsidRPr="00C415D9" w:rsidRDefault="00602C8E" w:rsidP="00602C8E">
      <w:pPr>
        <w:pStyle w:val="ListParagraph"/>
        <w:ind w:left="1080"/>
        <w:jc w:val="both"/>
        <w:rPr>
          <w:sz w:val="24"/>
        </w:rPr>
      </w:pPr>
      <w:r>
        <w:rPr>
          <w:sz w:val="24"/>
        </w:rPr>
        <w:t>Specifically, during exams, quizzes, and laboratory assignments, you will be asked to communicate your knowledge of the information in a coherent manner with the use of relevant information to support your answer/opinion/analysis/claim.  Your thinking skills will be developed in all aspects of this course; specifically, critical thinking skills will be necessary in order to internalize chemical concepts and problem-solving skills, as well as communicate answers effectively.  Value competencies will be addressed in terms of valuing the usefulness of the scientific method in real-life scenarios, as well as understanding basic scientific information in order to be able to understand the relevance of current scientific discoveries in relation to your life.  Finally, the act competency skills will be developed throughout the development and execution of a project or laboratory exercise using concepts and skills developed in the classroom.</w:t>
      </w:r>
    </w:p>
    <w:p w:rsidR="00602C8E" w:rsidRDefault="00602C8E" w:rsidP="00602C8E">
      <w:pPr>
        <w:pStyle w:val="ListParagraph"/>
        <w:jc w:val="both"/>
        <w:rPr>
          <w:b/>
          <w:bCs/>
          <w:sz w:val="24"/>
        </w:rPr>
      </w:pPr>
    </w:p>
    <w:p w:rsidR="00602C8E" w:rsidRDefault="00602C8E" w:rsidP="00602C8E">
      <w:pPr>
        <w:numPr>
          <w:ilvl w:val="0"/>
          <w:numId w:val="1"/>
        </w:numPr>
        <w:jc w:val="both"/>
        <w:rPr>
          <w:sz w:val="24"/>
        </w:rPr>
      </w:pPr>
      <w:r>
        <w:rPr>
          <w:b/>
          <w:bCs/>
          <w:sz w:val="24"/>
        </w:rPr>
        <w:t>General Education Outcomes</w:t>
      </w:r>
      <w:r w:rsidRPr="00A47CA7">
        <w:rPr>
          <w:bCs/>
          <w:sz w:val="24"/>
        </w:rPr>
        <w:t>:</w:t>
      </w:r>
      <w:r w:rsidRPr="00ED3CAE">
        <w:rPr>
          <w:rStyle w:val="Emphasis"/>
          <w:i w:val="0"/>
          <w:sz w:val="24"/>
          <w:szCs w:val="24"/>
        </w:rPr>
        <w:t>The general education program at Valencia is an integral part of the A.A. Degree program and is designed to contribute to the student’s educational growth by providing a basic</w:t>
      </w:r>
      <w:r w:rsidR="003E39BE">
        <w:rPr>
          <w:rStyle w:val="Emphasis"/>
          <w:i w:val="0"/>
          <w:sz w:val="24"/>
          <w:szCs w:val="24"/>
        </w:rPr>
        <w:t xml:space="preserve"> liberal arts education.  </w:t>
      </w:r>
      <w:r w:rsidRPr="00ED3CAE">
        <w:rPr>
          <w:rStyle w:val="Emphasis"/>
          <w:i w:val="0"/>
          <w:sz w:val="24"/>
          <w:szCs w:val="24"/>
        </w:rPr>
        <w:t>A student who completes the general education program should have achieved the following outcomes</w:t>
      </w:r>
      <w:r w:rsidRPr="003A149C">
        <w:rPr>
          <w:sz w:val="24"/>
          <w:szCs w:val="24"/>
        </w:rPr>
        <w:t>:</w:t>
      </w:r>
    </w:p>
    <w:p w:rsidR="00602C8E" w:rsidRPr="00500C49" w:rsidRDefault="00602C8E" w:rsidP="00602C8E">
      <w:pPr>
        <w:numPr>
          <w:ilvl w:val="1"/>
          <w:numId w:val="1"/>
        </w:numPr>
        <w:jc w:val="both"/>
        <w:rPr>
          <w:sz w:val="24"/>
          <w:szCs w:val="24"/>
        </w:rPr>
      </w:pPr>
      <w:r w:rsidRPr="00500C49">
        <w:rPr>
          <w:b/>
          <w:bCs/>
          <w:sz w:val="24"/>
          <w:szCs w:val="24"/>
        </w:rPr>
        <w:t>Cultural and Historical Understanding:</w:t>
      </w:r>
      <w:r w:rsidRPr="00500C49">
        <w:rPr>
          <w:bCs/>
          <w:sz w:val="24"/>
          <w:szCs w:val="24"/>
        </w:rPr>
        <w:t xml:space="preserve"> Demonstrate understanding of the diverse traditions of the world, and an individual’s place in it.</w:t>
      </w:r>
    </w:p>
    <w:p w:rsidR="00602C8E" w:rsidRPr="00500C49" w:rsidRDefault="00602C8E" w:rsidP="00602C8E">
      <w:pPr>
        <w:numPr>
          <w:ilvl w:val="1"/>
          <w:numId w:val="1"/>
        </w:numPr>
        <w:jc w:val="both"/>
        <w:rPr>
          <w:sz w:val="24"/>
          <w:szCs w:val="24"/>
        </w:rPr>
      </w:pPr>
      <w:r w:rsidRPr="00500C49">
        <w:rPr>
          <w:b/>
          <w:sz w:val="24"/>
          <w:szCs w:val="24"/>
        </w:rPr>
        <w:t>Quantitative and Scientific Reasoning:</w:t>
      </w:r>
      <w:r w:rsidRPr="00500C49">
        <w:rPr>
          <w:sz w:val="24"/>
          <w:szCs w:val="24"/>
        </w:rPr>
        <w:t xml:space="preserve"> Use processes, procedures, data, or evidence to solve problems and make effective decisions.</w:t>
      </w:r>
    </w:p>
    <w:p w:rsidR="00602C8E" w:rsidRPr="00500C49" w:rsidRDefault="00602C8E" w:rsidP="00602C8E">
      <w:pPr>
        <w:numPr>
          <w:ilvl w:val="1"/>
          <w:numId w:val="1"/>
        </w:numPr>
        <w:jc w:val="both"/>
        <w:rPr>
          <w:sz w:val="24"/>
          <w:szCs w:val="24"/>
        </w:rPr>
      </w:pPr>
      <w:r w:rsidRPr="00500C49">
        <w:rPr>
          <w:b/>
          <w:sz w:val="24"/>
          <w:szCs w:val="24"/>
        </w:rPr>
        <w:t>Communication Skills:</w:t>
      </w:r>
      <w:r w:rsidRPr="00500C49">
        <w:rPr>
          <w:sz w:val="24"/>
          <w:szCs w:val="24"/>
        </w:rPr>
        <w:t xml:space="preserve"> Engage in effective interpersonal, oral, and written communication.</w:t>
      </w:r>
    </w:p>
    <w:p w:rsidR="00602C8E" w:rsidRPr="00500C49" w:rsidRDefault="00602C8E" w:rsidP="00602C8E">
      <w:pPr>
        <w:numPr>
          <w:ilvl w:val="1"/>
          <w:numId w:val="1"/>
        </w:numPr>
        <w:jc w:val="both"/>
        <w:rPr>
          <w:sz w:val="24"/>
          <w:szCs w:val="24"/>
        </w:rPr>
      </w:pPr>
      <w:r w:rsidRPr="00500C49">
        <w:rPr>
          <w:b/>
          <w:sz w:val="24"/>
          <w:szCs w:val="24"/>
        </w:rPr>
        <w:t>Ethical Responsibility:</w:t>
      </w:r>
      <w:r w:rsidRPr="00500C49">
        <w:rPr>
          <w:sz w:val="24"/>
          <w:szCs w:val="24"/>
        </w:rPr>
        <w:t xml:space="preserve"> Demonstrate awareness of personal responsibility in one's civic, social, and academic life.</w:t>
      </w:r>
    </w:p>
    <w:p w:rsidR="00602C8E" w:rsidRPr="00500C49" w:rsidRDefault="00602C8E" w:rsidP="00602C8E">
      <w:pPr>
        <w:numPr>
          <w:ilvl w:val="1"/>
          <w:numId w:val="1"/>
        </w:numPr>
        <w:jc w:val="both"/>
        <w:rPr>
          <w:sz w:val="24"/>
          <w:szCs w:val="24"/>
        </w:rPr>
      </w:pPr>
      <w:r w:rsidRPr="00500C49">
        <w:rPr>
          <w:b/>
          <w:sz w:val="24"/>
          <w:szCs w:val="24"/>
        </w:rPr>
        <w:t>Information Literacy:</w:t>
      </w:r>
      <w:r w:rsidRPr="00500C49">
        <w:rPr>
          <w:sz w:val="24"/>
          <w:szCs w:val="24"/>
        </w:rPr>
        <w:t xml:space="preserve"> Locate, evaluate, and effectively use information from diverse sources.</w:t>
      </w:r>
    </w:p>
    <w:p w:rsidR="00602C8E" w:rsidRPr="00500C49" w:rsidRDefault="00602C8E" w:rsidP="00602C8E">
      <w:pPr>
        <w:numPr>
          <w:ilvl w:val="1"/>
          <w:numId w:val="1"/>
        </w:numPr>
        <w:jc w:val="both"/>
        <w:rPr>
          <w:sz w:val="24"/>
          <w:szCs w:val="24"/>
        </w:rPr>
      </w:pPr>
      <w:r w:rsidRPr="00500C49">
        <w:rPr>
          <w:b/>
          <w:sz w:val="24"/>
          <w:szCs w:val="24"/>
        </w:rPr>
        <w:t>Critical Thinking:</w:t>
      </w:r>
      <w:r w:rsidRPr="00500C49">
        <w:rPr>
          <w:sz w:val="24"/>
          <w:szCs w:val="24"/>
        </w:rPr>
        <w:t xml:space="preserve"> Effectively analyze, evaluate, synthesize, and apply information and ideas from diverse sources and disciplines.</w:t>
      </w:r>
    </w:p>
    <w:p w:rsidR="00602C8E" w:rsidRPr="003A149C" w:rsidRDefault="00602C8E" w:rsidP="00602C8E">
      <w:pPr>
        <w:ind w:left="1080"/>
        <w:jc w:val="both"/>
        <w:rPr>
          <w:sz w:val="24"/>
        </w:rPr>
      </w:pPr>
      <w:r>
        <w:rPr>
          <w:sz w:val="24"/>
        </w:rPr>
        <w:t xml:space="preserve">Through classroom discussion, group work, projects, labs, and other learning activities, you will develop skills to attain competency in these outcomes.  See the competencies addressed above for communication skills and critical </w:t>
      </w:r>
      <w:r>
        <w:rPr>
          <w:sz w:val="24"/>
        </w:rPr>
        <w:lastRenderedPageBreak/>
        <w:t xml:space="preserve">thinking skills development.  In addition, we will be exploring ethical responsibility during class analyses, address quantitative and scientific reasoning in labs and/or during project development and implementation and address information literacy during projects and/or labs. </w:t>
      </w:r>
    </w:p>
    <w:p w:rsidR="00602C8E" w:rsidRDefault="00602C8E" w:rsidP="00602C8E">
      <w:pPr>
        <w:jc w:val="both"/>
        <w:rPr>
          <w:b/>
          <w:bCs/>
          <w:sz w:val="24"/>
        </w:rPr>
      </w:pPr>
      <w:r>
        <w:rPr>
          <w:rFonts w:ascii="Arial" w:hAnsi="Arial" w:cs="Arial"/>
          <w:bCs/>
          <w:sz w:val="22"/>
          <w:szCs w:val="22"/>
        </w:rPr>
        <w:tab/>
      </w:r>
      <w:r>
        <w:rPr>
          <w:rFonts w:ascii="Arial" w:hAnsi="Arial" w:cs="Arial"/>
          <w:bCs/>
          <w:sz w:val="22"/>
          <w:szCs w:val="22"/>
        </w:rPr>
        <w:tab/>
      </w:r>
    </w:p>
    <w:p w:rsidR="00602C8E" w:rsidRDefault="00602C8E" w:rsidP="00602C8E">
      <w:pPr>
        <w:numPr>
          <w:ilvl w:val="0"/>
          <w:numId w:val="1"/>
        </w:numPr>
        <w:jc w:val="both"/>
        <w:rPr>
          <w:sz w:val="24"/>
        </w:rPr>
      </w:pPr>
      <w:r>
        <w:rPr>
          <w:b/>
          <w:bCs/>
          <w:sz w:val="24"/>
        </w:rPr>
        <w:t>Major Learning Outcomes</w:t>
      </w:r>
      <w:r>
        <w:rPr>
          <w:sz w:val="24"/>
        </w:rPr>
        <w:t>: At completion of course, students should be able to demonstrate a knowledge of general chemistry and be able to:</w:t>
      </w:r>
    </w:p>
    <w:p w:rsidR="00602C8E" w:rsidRPr="006B5CCF" w:rsidRDefault="008C6D2A" w:rsidP="00602C8E">
      <w:pPr>
        <w:numPr>
          <w:ilvl w:val="1"/>
          <w:numId w:val="1"/>
        </w:numPr>
        <w:jc w:val="both"/>
        <w:rPr>
          <w:bCs/>
          <w:sz w:val="24"/>
          <w:szCs w:val="24"/>
        </w:rPr>
      </w:pPr>
      <w:r>
        <w:rPr>
          <w:bCs/>
          <w:sz w:val="24"/>
          <w:szCs w:val="24"/>
        </w:rPr>
        <w:t>Apply the concepts of mass action relationships to solve chemical equilibria problems</w:t>
      </w:r>
      <w:r w:rsidR="00602C8E" w:rsidRPr="006B5CCF">
        <w:rPr>
          <w:bCs/>
          <w:sz w:val="24"/>
          <w:szCs w:val="24"/>
        </w:rPr>
        <w:t>.</w:t>
      </w:r>
    </w:p>
    <w:p w:rsidR="00602C8E" w:rsidRPr="006B5CCF" w:rsidRDefault="008C6D2A" w:rsidP="00602C8E">
      <w:pPr>
        <w:numPr>
          <w:ilvl w:val="1"/>
          <w:numId w:val="1"/>
        </w:numPr>
        <w:jc w:val="both"/>
        <w:rPr>
          <w:bCs/>
          <w:sz w:val="24"/>
          <w:szCs w:val="24"/>
        </w:rPr>
      </w:pPr>
      <w:r>
        <w:rPr>
          <w:bCs/>
          <w:sz w:val="24"/>
          <w:szCs w:val="24"/>
        </w:rPr>
        <w:t>Apply the concepts of thermodynamic and kinetic control to predict the affect of reaction conditions and pathways upon chemical reactions</w:t>
      </w:r>
      <w:r w:rsidR="00602C8E" w:rsidRPr="006B5CCF">
        <w:rPr>
          <w:bCs/>
          <w:sz w:val="24"/>
          <w:szCs w:val="24"/>
        </w:rPr>
        <w:t>.</w:t>
      </w:r>
    </w:p>
    <w:p w:rsidR="00602C8E" w:rsidRPr="006B5CCF" w:rsidRDefault="008C6D2A" w:rsidP="00602C8E">
      <w:pPr>
        <w:numPr>
          <w:ilvl w:val="1"/>
          <w:numId w:val="1"/>
        </w:numPr>
        <w:jc w:val="both"/>
        <w:rPr>
          <w:bCs/>
          <w:sz w:val="24"/>
          <w:szCs w:val="24"/>
        </w:rPr>
      </w:pPr>
      <w:r>
        <w:rPr>
          <w:bCs/>
          <w:sz w:val="24"/>
          <w:szCs w:val="24"/>
        </w:rPr>
        <w:t>Utilize the relationships between equilibria, electrochemical, and thermodynamic data to predict reaction spontaneity</w:t>
      </w:r>
      <w:r w:rsidR="00602C8E" w:rsidRPr="006B5CCF">
        <w:rPr>
          <w:bCs/>
          <w:sz w:val="24"/>
          <w:szCs w:val="24"/>
        </w:rPr>
        <w:t>.</w:t>
      </w:r>
    </w:p>
    <w:p w:rsidR="00602C8E" w:rsidRPr="006B5CCF" w:rsidRDefault="008C6D2A" w:rsidP="00602C8E">
      <w:pPr>
        <w:numPr>
          <w:ilvl w:val="1"/>
          <w:numId w:val="1"/>
        </w:numPr>
        <w:jc w:val="both"/>
        <w:rPr>
          <w:bCs/>
          <w:sz w:val="24"/>
          <w:szCs w:val="24"/>
        </w:rPr>
      </w:pPr>
      <w:r>
        <w:rPr>
          <w:bCs/>
          <w:sz w:val="24"/>
          <w:szCs w:val="24"/>
        </w:rPr>
        <w:t>Distinguish between various acid/base theories and be able to apply them to equilibria systems</w:t>
      </w:r>
      <w:r w:rsidR="00602C8E" w:rsidRPr="006B5CCF">
        <w:rPr>
          <w:bCs/>
          <w:sz w:val="24"/>
          <w:szCs w:val="24"/>
        </w:rPr>
        <w:t>.</w:t>
      </w:r>
    </w:p>
    <w:p w:rsidR="00602C8E" w:rsidRPr="006B5CCF" w:rsidRDefault="008C6D2A" w:rsidP="00602C8E">
      <w:pPr>
        <w:numPr>
          <w:ilvl w:val="1"/>
          <w:numId w:val="1"/>
        </w:numPr>
        <w:jc w:val="both"/>
        <w:rPr>
          <w:bCs/>
          <w:sz w:val="24"/>
          <w:szCs w:val="24"/>
        </w:rPr>
      </w:pPr>
      <w:r>
        <w:rPr>
          <w:bCs/>
          <w:sz w:val="24"/>
          <w:szCs w:val="24"/>
        </w:rPr>
        <w:t>Predict the physical properties of solutions, understanding their source and relevance</w:t>
      </w:r>
      <w:r w:rsidR="00602C8E" w:rsidRPr="006B5CCF">
        <w:rPr>
          <w:bCs/>
          <w:sz w:val="24"/>
          <w:szCs w:val="24"/>
        </w:rPr>
        <w:t>.</w:t>
      </w:r>
    </w:p>
    <w:p w:rsidR="00602C8E" w:rsidRDefault="008C6D2A" w:rsidP="00602C8E">
      <w:pPr>
        <w:numPr>
          <w:ilvl w:val="1"/>
          <w:numId w:val="1"/>
        </w:numPr>
        <w:jc w:val="both"/>
        <w:rPr>
          <w:bCs/>
          <w:sz w:val="24"/>
          <w:szCs w:val="24"/>
        </w:rPr>
      </w:pPr>
      <w:r>
        <w:rPr>
          <w:bCs/>
          <w:sz w:val="24"/>
          <w:szCs w:val="24"/>
        </w:rPr>
        <w:t>Apply the scientific method to solve complex problems</w:t>
      </w:r>
      <w:r w:rsidR="00602C8E">
        <w:rPr>
          <w:bCs/>
          <w:sz w:val="24"/>
          <w:szCs w:val="24"/>
        </w:rPr>
        <w:t>.</w:t>
      </w:r>
    </w:p>
    <w:p w:rsidR="00602C8E" w:rsidRPr="006B5CCF" w:rsidRDefault="008C6D2A" w:rsidP="00602C8E">
      <w:pPr>
        <w:numPr>
          <w:ilvl w:val="1"/>
          <w:numId w:val="1"/>
        </w:numPr>
        <w:jc w:val="both"/>
        <w:rPr>
          <w:bCs/>
          <w:sz w:val="24"/>
          <w:szCs w:val="24"/>
        </w:rPr>
      </w:pPr>
      <w:r>
        <w:rPr>
          <w:bCs/>
          <w:sz w:val="24"/>
          <w:szCs w:val="24"/>
        </w:rPr>
        <w:t>Demonstrate proficiency in fundamental lab techniques</w:t>
      </w:r>
      <w:r w:rsidR="00602C8E">
        <w:rPr>
          <w:bCs/>
          <w:sz w:val="24"/>
          <w:szCs w:val="24"/>
        </w:rPr>
        <w:t>.</w:t>
      </w:r>
    </w:p>
    <w:p w:rsidR="00BF1E62" w:rsidRPr="00D905F2" w:rsidRDefault="00BF1E62">
      <w:pPr>
        <w:jc w:val="both"/>
        <w:rPr>
          <w:sz w:val="24"/>
          <w:szCs w:val="24"/>
        </w:rPr>
      </w:pPr>
    </w:p>
    <w:p w:rsidR="006F4B9D" w:rsidRDefault="00BF1E62">
      <w:pPr>
        <w:numPr>
          <w:ilvl w:val="0"/>
          <w:numId w:val="1"/>
        </w:numPr>
        <w:jc w:val="both"/>
        <w:rPr>
          <w:sz w:val="24"/>
        </w:rPr>
      </w:pPr>
      <w:r w:rsidRPr="00BF1E62">
        <w:rPr>
          <w:b/>
          <w:sz w:val="24"/>
        </w:rPr>
        <w:t>Topic</w:t>
      </w:r>
      <w:r w:rsidR="00D7487F">
        <w:rPr>
          <w:b/>
          <w:sz w:val="24"/>
        </w:rPr>
        <w:t>s</w:t>
      </w:r>
      <w:r w:rsidRPr="00BF1E62">
        <w:rPr>
          <w:b/>
          <w:sz w:val="24"/>
        </w:rPr>
        <w:t xml:space="preserve"> Covered</w:t>
      </w:r>
      <w:r>
        <w:rPr>
          <w:sz w:val="24"/>
        </w:rPr>
        <w:t xml:space="preserve">:  </w:t>
      </w:r>
    </w:p>
    <w:p w:rsidR="006F4B9D" w:rsidRDefault="006F4B9D" w:rsidP="006F4B9D">
      <w:pPr>
        <w:numPr>
          <w:ilvl w:val="1"/>
          <w:numId w:val="1"/>
        </w:numPr>
        <w:jc w:val="both"/>
        <w:rPr>
          <w:sz w:val="24"/>
        </w:rPr>
      </w:pPr>
      <w:r w:rsidRPr="00BF1E62">
        <w:rPr>
          <w:b/>
          <w:sz w:val="24"/>
        </w:rPr>
        <w:t xml:space="preserve">Unit </w:t>
      </w:r>
      <w:r w:rsidR="00112E33">
        <w:rPr>
          <w:b/>
          <w:sz w:val="24"/>
        </w:rPr>
        <w:t>1</w:t>
      </w:r>
      <w:r w:rsidRPr="00BF1E62">
        <w:rPr>
          <w:b/>
          <w:sz w:val="24"/>
        </w:rPr>
        <w:t>1</w:t>
      </w:r>
      <w:r w:rsidR="00BF3140">
        <w:rPr>
          <w:b/>
          <w:sz w:val="24"/>
        </w:rPr>
        <w:t xml:space="preserve">: </w:t>
      </w:r>
      <w:r w:rsidR="00112E33">
        <w:rPr>
          <w:sz w:val="24"/>
        </w:rPr>
        <w:t>States of Matter; Liquids and Solids</w:t>
      </w:r>
    </w:p>
    <w:p w:rsidR="006F4B9D" w:rsidRDefault="006F4B9D" w:rsidP="006F4B9D">
      <w:pPr>
        <w:numPr>
          <w:ilvl w:val="1"/>
          <w:numId w:val="1"/>
        </w:numPr>
        <w:jc w:val="both"/>
        <w:rPr>
          <w:sz w:val="24"/>
        </w:rPr>
      </w:pPr>
      <w:r w:rsidRPr="00BF1E62">
        <w:rPr>
          <w:b/>
          <w:sz w:val="24"/>
        </w:rPr>
        <w:t xml:space="preserve">Unit </w:t>
      </w:r>
      <w:r w:rsidR="00112E33">
        <w:rPr>
          <w:b/>
          <w:sz w:val="24"/>
        </w:rPr>
        <w:t>1</w:t>
      </w:r>
      <w:r w:rsidRPr="00BF1E62">
        <w:rPr>
          <w:b/>
          <w:sz w:val="24"/>
        </w:rPr>
        <w:t>2</w:t>
      </w:r>
      <w:r w:rsidR="00BF3140">
        <w:rPr>
          <w:b/>
          <w:sz w:val="24"/>
        </w:rPr>
        <w:t xml:space="preserve">: </w:t>
      </w:r>
      <w:r w:rsidR="00112E33">
        <w:rPr>
          <w:sz w:val="24"/>
        </w:rPr>
        <w:t>Solutions</w:t>
      </w:r>
    </w:p>
    <w:p w:rsidR="00D3215D" w:rsidRDefault="00D3215D" w:rsidP="009F4552">
      <w:pPr>
        <w:numPr>
          <w:ilvl w:val="1"/>
          <w:numId w:val="1"/>
        </w:numPr>
        <w:jc w:val="both"/>
        <w:rPr>
          <w:sz w:val="24"/>
        </w:rPr>
      </w:pPr>
      <w:r w:rsidRPr="00BF1E62">
        <w:rPr>
          <w:b/>
          <w:sz w:val="24"/>
        </w:rPr>
        <w:t xml:space="preserve">Unit </w:t>
      </w:r>
      <w:r w:rsidR="009F4552">
        <w:rPr>
          <w:b/>
          <w:sz w:val="24"/>
        </w:rPr>
        <w:t>13</w:t>
      </w:r>
      <w:r w:rsidR="00BF3140">
        <w:rPr>
          <w:b/>
          <w:sz w:val="24"/>
        </w:rPr>
        <w:t xml:space="preserve">: </w:t>
      </w:r>
      <w:r w:rsidR="00112E33">
        <w:rPr>
          <w:sz w:val="24"/>
        </w:rPr>
        <w:t>Rates of Reactions</w:t>
      </w:r>
    </w:p>
    <w:p w:rsidR="00D3215D" w:rsidRDefault="00D3215D" w:rsidP="009F4552">
      <w:pPr>
        <w:numPr>
          <w:ilvl w:val="1"/>
          <w:numId w:val="1"/>
        </w:numPr>
        <w:jc w:val="both"/>
        <w:rPr>
          <w:sz w:val="24"/>
        </w:rPr>
      </w:pPr>
      <w:r w:rsidRPr="00BF1E62">
        <w:rPr>
          <w:b/>
          <w:sz w:val="24"/>
        </w:rPr>
        <w:t xml:space="preserve">Unit </w:t>
      </w:r>
      <w:r w:rsidR="00112E33">
        <w:rPr>
          <w:b/>
          <w:sz w:val="24"/>
        </w:rPr>
        <w:t>1</w:t>
      </w:r>
      <w:r w:rsidR="009F4552">
        <w:rPr>
          <w:b/>
          <w:sz w:val="24"/>
        </w:rPr>
        <w:t>4</w:t>
      </w:r>
      <w:r w:rsidR="00BF3140">
        <w:rPr>
          <w:b/>
          <w:sz w:val="24"/>
        </w:rPr>
        <w:t xml:space="preserve">: </w:t>
      </w:r>
      <w:r w:rsidR="00112E33">
        <w:rPr>
          <w:sz w:val="24"/>
        </w:rPr>
        <w:t>Chemical Equilibrium</w:t>
      </w:r>
    </w:p>
    <w:p w:rsidR="00BF1E62" w:rsidRDefault="00D3215D" w:rsidP="009F4552">
      <w:pPr>
        <w:numPr>
          <w:ilvl w:val="1"/>
          <w:numId w:val="1"/>
        </w:numPr>
        <w:jc w:val="both"/>
        <w:rPr>
          <w:sz w:val="24"/>
        </w:rPr>
      </w:pPr>
      <w:r w:rsidRPr="00BF1E62">
        <w:rPr>
          <w:b/>
          <w:sz w:val="24"/>
        </w:rPr>
        <w:t xml:space="preserve">Unit </w:t>
      </w:r>
      <w:r w:rsidR="00112E33">
        <w:rPr>
          <w:b/>
          <w:sz w:val="24"/>
        </w:rPr>
        <w:t>1</w:t>
      </w:r>
      <w:r w:rsidR="009F4552">
        <w:rPr>
          <w:b/>
          <w:sz w:val="24"/>
        </w:rPr>
        <w:t>5</w:t>
      </w:r>
      <w:r w:rsidR="00BF3140">
        <w:rPr>
          <w:b/>
          <w:sz w:val="24"/>
        </w:rPr>
        <w:t xml:space="preserve">: </w:t>
      </w:r>
      <w:r w:rsidR="00112E33">
        <w:rPr>
          <w:sz w:val="24"/>
        </w:rPr>
        <w:t>Acids &amp; Bases</w:t>
      </w:r>
    </w:p>
    <w:p w:rsidR="00BF1E62" w:rsidRDefault="00D3215D" w:rsidP="009F4552">
      <w:pPr>
        <w:numPr>
          <w:ilvl w:val="1"/>
          <w:numId w:val="1"/>
        </w:numPr>
        <w:jc w:val="both"/>
        <w:rPr>
          <w:sz w:val="24"/>
        </w:rPr>
      </w:pPr>
      <w:r w:rsidRPr="00BF1E62">
        <w:rPr>
          <w:b/>
          <w:sz w:val="24"/>
        </w:rPr>
        <w:t xml:space="preserve">Unit </w:t>
      </w:r>
      <w:r w:rsidR="00112E33">
        <w:rPr>
          <w:b/>
          <w:sz w:val="24"/>
        </w:rPr>
        <w:t>1</w:t>
      </w:r>
      <w:r w:rsidR="009F4552">
        <w:rPr>
          <w:b/>
          <w:sz w:val="24"/>
        </w:rPr>
        <w:t>6</w:t>
      </w:r>
      <w:r w:rsidR="00BF3140">
        <w:rPr>
          <w:b/>
          <w:sz w:val="24"/>
        </w:rPr>
        <w:t xml:space="preserve">: </w:t>
      </w:r>
      <w:r w:rsidR="00112E33">
        <w:rPr>
          <w:sz w:val="24"/>
        </w:rPr>
        <w:t>Acid – Base Equilibria</w:t>
      </w:r>
    </w:p>
    <w:p w:rsidR="00BF1E62" w:rsidRDefault="00D3215D" w:rsidP="009F4552">
      <w:pPr>
        <w:numPr>
          <w:ilvl w:val="1"/>
          <w:numId w:val="1"/>
        </w:numPr>
        <w:jc w:val="both"/>
        <w:rPr>
          <w:sz w:val="24"/>
        </w:rPr>
      </w:pPr>
      <w:r w:rsidRPr="00BF1E62">
        <w:rPr>
          <w:b/>
          <w:sz w:val="24"/>
        </w:rPr>
        <w:t xml:space="preserve">Unit </w:t>
      </w:r>
      <w:r w:rsidR="00112E33">
        <w:rPr>
          <w:b/>
          <w:sz w:val="24"/>
        </w:rPr>
        <w:t>1</w:t>
      </w:r>
      <w:r w:rsidR="009F4552">
        <w:rPr>
          <w:b/>
          <w:sz w:val="24"/>
        </w:rPr>
        <w:t>7</w:t>
      </w:r>
      <w:r w:rsidR="00BF3140">
        <w:rPr>
          <w:b/>
          <w:sz w:val="24"/>
        </w:rPr>
        <w:t xml:space="preserve">: </w:t>
      </w:r>
      <w:r w:rsidR="00112E33">
        <w:rPr>
          <w:sz w:val="24"/>
        </w:rPr>
        <w:t>Solubility and Complex – Ion Equilibria</w:t>
      </w:r>
    </w:p>
    <w:p w:rsidR="00BF1E62" w:rsidRDefault="00D3215D" w:rsidP="009F4552">
      <w:pPr>
        <w:numPr>
          <w:ilvl w:val="1"/>
          <w:numId w:val="1"/>
        </w:numPr>
        <w:jc w:val="both"/>
        <w:rPr>
          <w:sz w:val="24"/>
        </w:rPr>
      </w:pPr>
      <w:r w:rsidRPr="00BF1E62">
        <w:rPr>
          <w:b/>
          <w:sz w:val="24"/>
        </w:rPr>
        <w:t xml:space="preserve">Unit </w:t>
      </w:r>
      <w:r w:rsidR="00112E33">
        <w:rPr>
          <w:b/>
          <w:sz w:val="24"/>
        </w:rPr>
        <w:t>1</w:t>
      </w:r>
      <w:r w:rsidR="009F4552">
        <w:rPr>
          <w:b/>
          <w:sz w:val="24"/>
        </w:rPr>
        <w:t>8</w:t>
      </w:r>
      <w:r w:rsidR="00BF3140">
        <w:rPr>
          <w:b/>
          <w:sz w:val="24"/>
        </w:rPr>
        <w:t xml:space="preserve">: </w:t>
      </w:r>
      <w:r w:rsidR="00112E33">
        <w:rPr>
          <w:sz w:val="24"/>
        </w:rPr>
        <w:t>Thermo</w:t>
      </w:r>
      <w:r w:rsidR="007D59CC">
        <w:rPr>
          <w:sz w:val="24"/>
        </w:rPr>
        <w:t>dynamics</w:t>
      </w:r>
      <w:r w:rsidR="00112E33">
        <w:rPr>
          <w:sz w:val="24"/>
        </w:rPr>
        <w:t xml:space="preserve"> and Equilibrium</w:t>
      </w:r>
    </w:p>
    <w:p w:rsidR="00F048DE" w:rsidRPr="00F048DE" w:rsidRDefault="00F048DE" w:rsidP="009F4552">
      <w:pPr>
        <w:numPr>
          <w:ilvl w:val="1"/>
          <w:numId w:val="1"/>
        </w:numPr>
        <w:jc w:val="both"/>
        <w:rPr>
          <w:b/>
          <w:sz w:val="24"/>
        </w:rPr>
      </w:pPr>
      <w:r w:rsidRPr="00BF1E62">
        <w:rPr>
          <w:b/>
          <w:sz w:val="24"/>
        </w:rPr>
        <w:t xml:space="preserve">Unit </w:t>
      </w:r>
      <w:r w:rsidR="009F4552">
        <w:rPr>
          <w:b/>
          <w:sz w:val="24"/>
        </w:rPr>
        <w:t>19</w:t>
      </w:r>
      <w:r w:rsidR="00BF3140">
        <w:rPr>
          <w:b/>
          <w:sz w:val="24"/>
        </w:rPr>
        <w:t xml:space="preserve">: </w:t>
      </w:r>
      <w:r w:rsidR="00112E33">
        <w:rPr>
          <w:sz w:val="24"/>
        </w:rPr>
        <w:t>Electrochemistry</w:t>
      </w:r>
    </w:p>
    <w:p w:rsidR="00F048DE" w:rsidRPr="004565B0" w:rsidRDefault="00F048DE" w:rsidP="009F4552">
      <w:pPr>
        <w:numPr>
          <w:ilvl w:val="1"/>
          <w:numId w:val="1"/>
        </w:numPr>
        <w:jc w:val="both"/>
        <w:rPr>
          <w:b/>
          <w:sz w:val="24"/>
        </w:rPr>
      </w:pPr>
      <w:r w:rsidRPr="00BF1E62">
        <w:rPr>
          <w:b/>
          <w:sz w:val="24"/>
        </w:rPr>
        <w:t xml:space="preserve">Unit </w:t>
      </w:r>
      <w:r w:rsidR="009F4552">
        <w:rPr>
          <w:b/>
          <w:sz w:val="24"/>
        </w:rPr>
        <w:t>20</w:t>
      </w:r>
      <w:r w:rsidR="00BF3140">
        <w:rPr>
          <w:b/>
          <w:sz w:val="24"/>
        </w:rPr>
        <w:t xml:space="preserve">: </w:t>
      </w:r>
      <w:r w:rsidR="00112E33">
        <w:rPr>
          <w:sz w:val="24"/>
        </w:rPr>
        <w:t>Introduction to Organic Chemistry</w:t>
      </w:r>
    </w:p>
    <w:p w:rsidR="008C6D2A" w:rsidRDefault="008C6D2A" w:rsidP="009F4552">
      <w:pPr>
        <w:numPr>
          <w:ilvl w:val="1"/>
          <w:numId w:val="1"/>
        </w:numPr>
        <w:jc w:val="both"/>
        <w:rPr>
          <w:b/>
          <w:sz w:val="24"/>
        </w:rPr>
      </w:pPr>
      <w:r>
        <w:rPr>
          <w:b/>
          <w:sz w:val="24"/>
        </w:rPr>
        <w:t xml:space="preserve">Unit 21: </w:t>
      </w:r>
      <w:r>
        <w:rPr>
          <w:sz w:val="24"/>
        </w:rPr>
        <w:t>Nuclear Chemistry</w:t>
      </w:r>
    </w:p>
    <w:p w:rsidR="00AB1207" w:rsidRPr="00AB1207" w:rsidRDefault="00AB1207" w:rsidP="00AB1207">
      <w:pPr>
        <w:ind w:left="360"/>
        <w:jc w:val="both"/>
        <w:rPr>
          <w:sz w:val="24"/>
        </w:rPr>
      </w:pPr>
    </w:p>
    <w:p w:rsidR="00602C8E" w:rsidRDefault="00602C8E" w:rsidP="00602C8E">
      <w:pPr>
        <w:numPr>
          <w:ilvl w:val="0"/>
          <w:numId w:val="1"/>
        </w:numPr>
        <w:jc w:val="both"/>
        <w:rPr>
          <w:sz w:val="24"/>
        </w:rPr>
      </w:pPr>
      <w:r>
        <w:rPr>
          <w:b/>
          <w:bCs/>
          <w:sz w:val="24"/>
        </w:rPr>
        <w:t>Major Topics/Concepts/Skills/Issues</w:t>
      </w:r>
      <w:r>
        <w:rPr>
          <w:sz w:val="24"/>
        </w:rPr>
        <w:t>:</w:t>
      </w:r>
    </w:p>
    <w:p w:rsidR="00602C8E" w:rsidRDefault="00D61F12" w:rsidP="00602C8E">
      <w:pPr>
        <w:numPr>
          <w:ilvl w:val="1"/>
          <w:numId w:val="1"/>
        </w:numPr>
        <w:jc w:val="both"/>
        <w:rPr>
          <w:sz w:val="24"/>
        </w:rPr>
      </w:pPr>
      <w:r>
        <w:rPr>
          <w:sz w:val="24"/>
        </w:rPr>
        <w:t xml:space="preserve">Expand students’ </w:t>
      </w:r>
      <w:r w:rsidR="00602C8E">
        <w:rPr>
          <w:sz w:val="24"/>
        </w:rPr>
        <w:t>chemical vocabulary, understanding of concepts, and problem-solving skills from CHM 1045C.</w:t>
      </w:r>
    </w:p>
    <w:p w:rsidR="00602C8E" w:rsidRDefault="00602C8E" w:rsidP="00602C8E">
      <w:pPr>
        <w:numPr>
          <w:ilvl w:val="1"/>
          <w:numId w:val="1"/>
        </w:numPr>
        <w:jc w:val="both"/>
        <w:rPr>
          <w:sz w:val="24"/>
        </w:rPr>
      </w:pPr>
      <w:r>
        <w:rPr>
          <w:sz w:val="24"/>
        </w:rPr>
        <w:t>Further develop students’ ability to communicate chemical concepts and problem-solving processes from CHM 1045C.</w:t>
      </w:r>
    </w:p>
    <w:p w:rsidR="00602C8E" w:rsidRDefault="00602C8E" w:rsidP="00602C8E">
      <w:pPr>
        <w:numPr>
          <w:ilvl w:val="2"/>
          <w:numId w:val="1"/>
        </w:numPr>
        <w:jc w:val="both"/>
        <w:rPr>
          <w:sz w:val="24"/>
        </w:rPr>
      </w:pPr>
      <w:r>
        <w:rPr>
          <w:sz w:val="24"/>
        </w:rPr>
        <w:t xml:space="preserve">All written materials must be in proper English and include accurate spelling, grammar, and punctuation.    </w:t>
      </w:r>
    </w:p>
    <w:p w:rsidR="00602C8E" w:rsidRDefault="00602C8E" w:rsidP="00602C8E">
      <w:pPr>
        <w:numPr>
          <w:ilvl w:val="1"/>
          <w:numId w:val="1"/>
        </w:numPr>
        <w:jc w:val="both"/>
        <w:rPr>
          <w:sz w:val="24"/>
        </w:rPr>
      </w:pPr>
      <w:r>
        <w:rPr>
          <w:sz w:val="24"/>
        </w:rPr>
        <w:t>Deepen students’ appreciation of the scientific method as an effective problem-solving approach.</w:t>
      </w:r>
    </w:p>
    <w:p w:rsidR="00602C8E" w:rsidRDefault="00602C8E" w:rsidP="00602C8E">
      <w:pPr>
        <w:numPr>
          <w:ilvl w:val="1"/>
          <w:numId w:val="1"/>
        </w:numPr>
        <w:jc w:val="both"/>
        <w:rPr>
          <w:sz w:val="24"/>
        </w:rPr>
      </w:pPr>
      <w:r>
        <w:rPr>
          <w:sz w:val="24"/>
        </w:rPr>
        <w:t>Students will apply scientific method principles to solve real-world problems.</w:t>
      </w:r>
    </w:p>
    <w:p w:rsidR="00602C8E" w:rsidRDefault="00602C8E" w:rsidP="00602C8E">
      <w:pPr>
        <w:numPr>
          <w:ilvl w:val="1"/>
          <w:numId w:val="1"/>
        </w:numPr>
        <w:jc w:val="both"/>
        <w:rPr>
          <w:sz w:val="24"/>
        </w:rPr>
      </w:pPr>
      <w:r>
        <w:rPr>
          <w:sz w:val="24"/>
        </w:rPr>
        <w:t xml:space="preserve">Lab activities will provide students with kinesthetic support for mastering conceptual learning outcomes as well as providing essential experience in </w:t>
      </w:r>
      <w:r>
        <w:rPr>
          <w:sz w:val="24"/>
        </w:rPr>
        <w:lastRenderedPageBreak/>
        <w:t>lab techniques necessary for subsequent course work and laboratory careers.</w:t>
      </w:r>
    </w:p>
    <w:p w:rsidR="0062133F" w:rsidRDefault="0062133F">
      <w:pPr>
        <w:jc w:val="both"/>
        <w:rPr>
          <w:sz w:val="24"/>
        </w:rPr>
      </w:pPr>
    </w:p>
    <w:p w:rsidR="0062133F" w:rsidRDefault="0062133F">
      <w:pPr>
        <w:numPr>
          <w:ilvl w:val="0"/>
          <w:numId w:val="1"/>
        </w:numPr>
        <w:jc w:val="both"/>
        <w:rPr>
          <w:sz w:val="24"/>
        </w:rPr>
      </w:pPr>
      <w:r>
        <w:rPr>
          <w:b/>
          <w:bCs/>
          <w:sz w:val="24"/>
        </w:rPr>
        <w:t>Testing/Means of Evaluation</w:t>
      </w:r>
      <w:r>
        <w:rPr>
          <w:sz w:val="24"/>
        </w:rPr>
        <w:t>:</w:t>
      </w:r>
    </w:p>
    <w:p w:rsidR="0042125E" w:rsidRDefault="00D61F12" w:rsidP="0042125E">
      <w:pPr>
        <w:pStyle w:val="BodyTextIndent"/>
        <w:numPr>
          <w:ilvl w:val="1"/>
          <w:numId w:val="1"/>
        </w:numPr>
      </w:pPr>
      <w:r>
        <w:t xml:space="preserve">The last day to withdraw from the class is: </w:t>
      </w:r>
      <w:r w:rsidR="00DD0DA7">
        <w:t>Friday, April 1</w:t>
      </w:r>
      <w:r w:rsidR="00DD0DA7" w:rsidRPr="00BB2E6C">
        <w:rPr>
          <w:vertAlign w:val="superscript"/>
        </w:rPr>
        <w:t>st</w:t>
      </w:r>
      <w:r w:rsidR="00DD0DA7">
        <w:t>, 2016.</w:t>
      </w:r>
    </w:p>
    <w:p w:rsidR="0042125E" w:rsidRDefault="00DC7571" w:rsidP="0042125E">
      <w:pPr>
        <w:pStyle w:val="BodyTextIndent"/>
        <w:numPr>
          <w:ilvl w:val="1"/>
          <w:numId w:val="1"/>
        </w:numPr>
      </w:pPr>
      <w:r>
        <w:t>The final grade will be calculated by the weighted total of all homework, quizzes, laboratory assignments, and examinations and/or projects.</w:t>
      </w:r>
    </w:p>
    <w:p w:rsidR="0042125E" w:rsidRDefault="0015671F" w:rsidP="0042125E">
      <w:pPr>
        <w:pStyle w:val="BodyTextIndent"/>
        <w:numPr>
          <w:ilvl w:val="2"/>
          <w:numId w:val="1"/>
        </w:numPr>
      </w:pPr>
      <w:r>
        <w:t>Weighted</w:t>
      </w:r>
      <w:r w:rsidR="0042125E">
        <w:t xml:space="preserve"> grade breakdown:</w:t>
      </w:r>
    </w:p>
    <w:p w:rsidR="0042125E" w:rsidRDefault="0042125E" w:rsidP="0042125E">
      <w:pPr>
        <w:pStyle w:val="BodyTextIndent"/>
        <w:numPr>
          <w:ilvl w:val="3"/>
          <w:numId w:val="1"/>
        </w:numPr>
      </w:pPr>
      <w:r>
        <w:t xml:space="preserve">Laboratory: 25%  </w:t>
      </w:r>
    </w:p>
    <w:p w:rsidR="0042125E" w:rsidRDefault="0042125E" w:rsidP="0042125E">
      <w:pPr>
        <w:pStyle w:val="BodyTextIndent"/>
        <w:numPr>
          <w:ilvl w:val="3"/>
          <w:numId w:val="1"/>
        </w:numPr>
      </w:pPr>
      <w:r>
        <w:t xml:space="preserve">Examinations and/or Projects: 40% </w:t>
      </w:r>
    </w:p>
    <w:p w:rsidR="0042125E" w:rsidRDefault="0042125E" w:rsidP="0042125E">
      <w:pPr>
        <w:pStyle w:val="BodyTextIndent"/>
        <w:numPr>
          <w:ilvl w:val="3"/>
          <w:numId w:val="1"/>
        </w:numPr>
      </w:pPr>
      <w:r>
        <w:t>Homework: 7.5%</w:t>
      </w:r>
    </w:p>
    <w:p w:rsidR="0042125E" w:rsidRDefault="0042125E" w:rsidP="0042125E">
      <w:pPr>
        <w:pStyle w:val="BodyTextIndent"/>
        <w:numPr>
          <w:ilvl w:val="3"/>
          <w:numId w:val="1"/>
        </w:numPr>
      </w:pPr>
      <w:r>
        <w:t>Quizzes: 7.5%</w:t>
      </w:r>
    </w:p>
    <w:p w:rsidR="0042125E" w:rsidRDefault="0042125E" w:rsidP="0042125E">
      <w:pPr>
        <w:pStyle w:val="BodyTextIndent"/>
        <w:numPr>
          <w:ilvl w:val="3"/>
          <w:numId w:val="1"/>
        </w:numPr>
      </w:pPr>
      <w:r>
        <w:t>Cumulative Final Examination: 20%</w:t>
      </w:r>
    </w:p>
    <w:p w:rsidR="0042125E" w:rsidRDefault="0042125E" w:rsidP="0042125E">
      <w:pPr>
        <w:pStyle w:val="BodyTextIndent"/>
        <w:numPr>
          <w:ilvl w:val="1"/>
          <w:numId w:val="1"/>
        </w:numPr>
      </w:pPr>
      <w:r>
        <w:t>Unannounced quizzes will be given in either an individual or group setting to reinforce knowledge.</w:t>
      </w:r>
    </w:p>
    <w:p w:rsidR="0042125E" w:rsidRDefault="0042125E" w:rsidP="0042125E">
      <w:pPr>
        <w:pStyle w:val="BodyTextIndent"/>
        <w:numPr>
          <w:ilvl w:val="2"/>
          <w:numId w:val="1"/>
        </w:numPr>
      </w:pPr>
      <w:r>
        <w:t>In general, at least one quiz over every chapter can be expected.</w:t>
      </w:r>
    </w:p>
    <w:p w:rsidR="0042125E" w:rsidRDefault="0042125E" w:rsidP="0042125E">
      <w:pPr>
        <w:pStyle w:val="BodyTextIndent"/>
        <w:numPr>
          <w:ilvl w:val="1"/>
          <w:numId w:val="1"/>
        </w:numPr>
      </w:pPr>
      <w:r>
        <w:t>There will be a total of four examinations and one cumulative final examination.</w:t>
      </w:r>
    </w:p>
    <w:p w:rsidR="0042125E" w:rsidRDefault="00D61F12" w:rsidP="0042125E">
      <w:pPr>
        <w:pStyle w:val="BodyTextIndent"/>
        <w:numPr>
          <w:ilvl w:val="2"/>
          <w:numId w:val="1"/>
        </w:numPr>
      </w:pPr>
      <w:r>
        <w:t xml:space="preserve">Cumulative Final Exam: </w:t>
      </w:r>
      <w:r w:rsidR="00A113CF">
        <w:t>Thursday</w:t>
      </w:r>
      <w:r w:rsidR="00565CAA">
        <w:t xml:space="preserve">, </w:t>
      </w:r>
      <w:r w:rsidR="00DD0DA7">
        <w:t>April</w:t>
      </w:r>
      <w:r w:rsidR="00E06094">
        <w:t xml:space="preserve"> </w:t>
      </w:r>
      <w:r w:rsidR="00DD0DA7">
        <w:t>28</w:t>
      </w:r>
      <w:r w:rsidR="00E06094" w:rsidRPr="00E06094">
        <w:rPr>
          <w:vertAlign w:val="superscript"/>
        </w:rPr>
        <w:t>th</w:t>
      </w:r>
      <w:r w:rsidR="00565CAA">
        <w:t>, 201</w:t>
      </w:r>
      <w:r w:rsidR="00DD0DA7">
        <w:t>6</w:t>
      </w:r>
      <w:r w:rsidR="00565CAA">
        <w:t xml:space="preserve"> from </w:t>
      </w:r>
      <w:r w:rsidR="00DD0DA7">
        <w:t>10</w:t>
      </w:r>
      <w:r w:rsidR="00E06094">
        <w:t>:</w:t>
      </w:r>
      <w:r w:rsidR="00DD0DA7">
        <w:t>15</w:t>
      </w:r>
      <w:r w:rsidR="00565CAA">
        <w:t xml:space="preserve"> am – </w:t>
      </w:r>
      <w:r w:rsidR="00DD0DA7">
        <w:t>12</w:t>
      </w:r>
      <w:r w:rsidR="00E06094">
        <w:t>:</w:t>
      </w:r>
      <w:r w:rsidR="00DD0DA7">
        <w:t>45 p</w:t>
      </w:r>
      <w:r w:rsidR="00565CAA">
        <w:t>m</w:t>
      </w:r>
    </w:p>
    <w:p w:rsidR="0042125E" w:rsidRDefault="0042125E" w:rsidP="0042125E">
      <w:pPr>
        <w:pStyle w:val="BodyTextIndent"/>
        <w:numPr>
          <w:ilvl w:val="1"/>
          <w:numId w:val="1"/>
        </w:numPr>
      </w:pPr>
      <w:r>
        <w:t>NO MAKE-UP QUIZZES, EXAMINATIONS, PROJECTS, OR LABS WILL BE GIVEN.  Therefore your attendance is mandatory.</w:t>
      </w:r>
    </w:p>
    <w:p w:rsidR="0042125E" w:rsidRDefault="0042125E" w:rsidP="0042125E">
      <w:pPr>
        <w:pStyle w:val="BodyTextIndent"/>
        <w:numPr>
          <w:ilvl w:val="1"/>
          <w:numId w:val="1"/>
        </w:numPr>
      </w:pPr>
      <w:r>
        <w:t>The grading scale is as follows:</w:t>
      </w:r>
    </w:p>
    <w:p w:rsidR="0042125E" w:rsidRDefault="0042125E" w:rsidP="0042125E">
      <w:pPr>
        <w:pStyle w:val="BodyTextIndent"/>
        <w:numPr>
          <w:ilvl w:val="2"/>
          <w:numId w:val="1"/>
        </w:numPr>
      </w:pPr>
      <w:r>
        <w:t>≥90.0%: A</w:t>
      </w:r>
    </w:p>
    <w:p w:rsidR="0042125E" w:rsidRDefault="0042125E" w:rsidP="0042125E">
      <w:pPr>
        <w:pStyle w:val="BodyTextIndent"/>
        <w:numPr>
          <w:ilvl w:val="2"/>
          <w:numId w:val="1"/>
        </w:numPr>
      </w:pPr>
      <w:r>
        <w:t>80.0 – 89.9%: B</w:t>
      </w:r>
    </w:p>
    <w:p w:rsidR="0042125E" w:rsidRDefault="0042125E" w:rsidP="0042125E">
      <w:pPr>
        <w:pStyle w:val="BodyTextIndent"/>
        <w:numPr>
          <w:ilvl w:val="2"/>
          <w:numId w:val="1"/>
        </w:numPr>
      </w:pPr>
      <w:r>
        <w:t>70.0 – 79.9%: C</w:t>
      </w:r>
    </w:p>
    <w:p w:rsidR="0042125E" w:rsidRDefault="0042125E" w:rsidP="0042125E">
      <w:pPr>
        <w:pStyle w:val="BodyTextIndent"/>
        <w:numPr>
          <w:ilvl w:val="2"/>
          <w:numId w:val="1"/>
        </w:numPr>
      </w:pPr>
      <w:r>
        <w:t>60.0 – 69.9%: D</w:t>
      </w:r>
    </w:p>
    <w:p w:rsidR="0042125E" w:rsidRDefault="0042125E" w:rsidP="0042125E">
      <w:pPr>
        <w:pStyle w:val="BodyTextIndent"/>
        <w:numPr>
          <w:ilvl w:val="2"/>
          <w:numId w:val="1"/>
        </w:numPr>
      </w:pPr>
      <w:r>
        <w:t>&lt;60.0%: F</w:t>
      </w:r>
    </w:p>
    <w:p w:rsidR="0042125E" w:rsidRDefault="0042125E" w:rsidP="0042125E">
      <w:pPr>
        <w:ind w:left="1080"/>
        <w:jc w:val="both"/>
        <w:rPr>
          <w:sz w:val="24"/>
        </w:rPr>
      </w:pPr>
    </w:p>
    <w:p w:rsidR="0042125E" w:rsidRDefault="0042125E" w:rsidP="0042125E">
      <w:pPr>
        <w:numPr>
          <w:ilvl w:val="0"/>
          <w:numId w:val="1"/>
        </w:numPr>
        <w:jc w:val="both"/>
        <w:rPr>
          <w:sz w:val="24"/>
        </w:rPr>
      </w:pPr>
      <w:r>
        <w:rPr>
          <w:b/>
          <w:bCs/>
          <w:sz w:val="24"/>
        </w:rPr>
        <w:t>Attendance Requirements</w:t>
      </w:r>
      <w:r>
        <w:rPr>
          <w:sz w:val="24"/>
        </w:rPr>
        <w:t>:</w:t>
      </w:r>
    </w:p>
    <w:p w:rsidR="0042125E" w:rsidRDefault="0042125E" w:rsidP="0042125E">
      <w:pPr>
        <w:pStyle w:val="BodyTextIndent"/>
        <w:numPr>
          <w:ilvl w:val="1"/>
          <w:numId w:val="1"/>
        </w:numPr>
      </w:pPr>
      <w:r>
        <w:t>Attendance will be taken each day at the beginning of class and each lab.  Poor attendance will affect your final grade.  Only properly documented excuses will be considered, and all missed material must be made up on the student’s own time.</w:t>
      </w:r>
    </w:p>
    <w:p w:rsidR="0042125E" w:rsidRDefault="0042125E" w:rsidP="0042125E">
      <w:pPr>
        <w:pStyle w:val="BodyTextIndent"/>
        <w:numPr>
          <w:ilvl w:val="1"/>
          <w:numId w:val="1"/>
        </w:numPr>
      </w:pPr>
      <w:r>
        <w:t xml:space="preserve">If a student has more than two absences occurring before the withdrawal date, the student may be withdrawn from the class by the instructor receiving a grade of W.  </w:t>
      </w:r>
    </w:p>
    <w:p w:rsidR="0042125E" w:rsidRDefault="0042125E" w:rsidP="0042125E">
      <w:pPr>
        <w:pStyle w:val="BodyTextIndent"/>
      </w:pPr>
    </w:p>
    <w:p w:rsidR="0042125E" w:rsidRPr="008236A2" w:rsidRDefault="0042125E" w:rsidP="0042125E">
      <w:pPr>
        <w:numPr>
          <w:ilvl w:val="0"/>
          <w:numId w:val="1"/>
        </w:numPr>
        <w:jc w:val="both"/>
        <w:rPr>
          <w:sz w:val="24"/>
          <w:szCs w:val="24"/>
        </w:rPr>
      </w:pPr>
      <w:r w:rsidRPr="008236A2">
        <w:rPr>
          <w:b/>
          <w:sz w:val="24"/>
          <w:szCs w:val="24"/>
        </w:rPr>
        <w:t>Academic Support Services</w:t>
      </w:r>
      <w:r w:rsidR="003E39BE" w:rsidRPr="003E39BE">
        <w:rPr>
          <w:sz w:val="24"/>
          <w:szCs w:val="24"/>
        </w:rPr>
        <w:t>:</w:t>
      </w:r>
    </w:p>
    <w:p w:rsidR="0042125E" w:rsidRPr="008236A2" w:rsidRDefault="0042125E" w:rsidP="0042125E">
      <w:pPr>
        <w:numPr>
          <w:ilvl w:val="1"/>
          <w:numId w:val="1"/>
        </w:numPr>
        <w:jc w:val="both"/>
        <w:rPr>
          <w:sz w:val="24"/>
          <w:szCs w:val="24"/>
        </w:rPr>
      </w:pPr>
      <w:r w:rsidRPr="008236A2">
        <w:rPr>
          <w:sz w:val="24"/>
          <w:szCs w:val="24"/>
        </w:rPr>
        <w:t xml:space="preserve">Students who require additional services must ensure the instructor receives proper documentation from </w:t>
      </w:r>
      <w:r>
        <w:rPr>
          <w:sz w:val="24"/>
          <w:szCs w:val="24"/>
        </w:rPr>
        <w:t>the Office for Students with Disabilities</w:t>
      </w:r>
      <w:r w:rsidRPr="008236A2">
        <w:rPr>
          <w:sz w:val="24"/>
          <w:szCs w:val="24"/>
        </w:rPr>
        <w:t>.  Accommodations will not be made until the instructor has the required documentation.</w:t>
      </w:r>
    </w:p>
    <w:p w:rsidR="0042125E" w:rsidRPr="007A775A" w:rsidRDefault="0042125E" w:rsidP="0042125E">
      <w:pPr>
        <w:pStyle w:val="BodyTextIndent"/>
        <w:numPr>
          <w:ilvl w:val="1"/>
          <w:numId w:val="1"/>
        </w:numPr>
      </w:pPr>
      <w:r>
        <w:rPr>
          <w:szCs w:val="24"/>
        </w:rPr>
        <w:t xml:space="preserve">Exams </w:t>
      </w:r>
      <w:r w:rsidRPr="008236A2">
        <w:rPr>
          <w:szCs w:val="24"/>
        </w:rPr>
        <w:t>must be completed during or prior to the classroom exam time.</w:t>
      </w:r>
    </w:p>
    <w:p w:rsidR="00565CAA" w:rsidRDefault="00565CAA" w:rsidP="00565CAA">
      <w:pPr>
        <w:pStyle w:val="BodyTextIndent"/>
      </w:pPr>
    </w:p>
    <w:p w:rsidR="00565CAA" w:rsidRPr="00565CAA" w:rsidRDefault="00565CAA" w:rsidP="00565CAA">
      <w:pPr>
        <w:pStyle w:val="BodyTextIndent"/>
      </w:pPr>
    </w:p>
    <w:p w:rsidR="0042125E" w:rsidRDefault="0042125E" w:rsidP="0042125E">
      <w:pPr>
        <w:pStyle w:val="BodyTextIndent"/>
        <w:numPr>
          <w:ilvl w:val="0"/>
          <w:numId w:val="1"/>
        </w:numPr>
      </w:pPr>
      <w:r w:rsidRPr="00B778DE">
        <w:rPr>
          <w:b/>
        </w:rPr>
        <w:lastRenderedPageBreak/>
        <w:t>Classroom Rules</w:t>
      </w:r>
      <w:r>
        <w:t>:</w:t>
      </w:r>
    </w:p>
    <w:p w:rsidR="0042125E" w:rsidRDefault="0042125E" w:rsidP="0042125E">
      <w:pPr>
        <w:pStyle w:val="BodyTextIndent"/>
        <w:numPr>
          <w:ilvl w:val="1"/>
          <w:numId w:val="1"/>
        </w:numPr>
      </w:pPr>
      <w:r>
        <w:t>Programmable calculators and cell phones are not allowed on any quizzes, exams or in class.  Only scientific calculators (i.e. TI30x series) can be used.</w:t>
      </w:r>
    </w:p>
    <w:p w:rsidR="0042125E" w:rsidRDefault="0042125E" w:rsidP="0042125E">
      <w:pPr>
        <w:pStyle w:val="BodyTextIndent"/>
        <w:numPr>
          <w:ilvl w:val="2"/>
          <w:numId w:val="1"/>
        </w:numPr>
      </w:pPr>
      <w:r>
        <w:t>Sharing calculators during exams and quizzes is prohibited.</w:t>
      </w:r>
    </w:p>
    <w:p w:rsidR="0042125E" w:rsidRDefault="0042125E" w:rsidP="0042125E">
      <w:pPr>
        <w:pStyle w:val="BodyTextIndent"/>
        <w:numPr>
          <w:ilvl w:val="1"/>
          <w:numId w:val="1"/>
        </w:numPr>
      </w:pPr>
      <w:r>
        <w:t>Cell phone and pagers must be turned off before entering class and lab.  If they go off during class or lab, the student will be excused for the remainder of that class.  In addition, if they go off during an exam or quiz, a student will be given a zero for the day and then excused from the class for that day.</w:t>
      </w:r>
    </w:p>
    <w:p w:rsidR="0042125E" w:rsidRPr="00423B58" w:rsidRDefault="0042125E" w:rsidP="0042125E">
      <w:pPr>
        <w:pStyle w:val="BodyTextIndent"/>
        <w:ind w:left="0"/>
      </w:pPr>
    </w:p>
    <w:p w:rsidR="0042125E" w:rsidRDefault="0042125E" w:rsidP="0042125E">
      <w:pPr>
        <w:pStyle w:val="BodyTextIndent"/>
        <w:numPr>
          <w:ilvl w:val="0"/>
          <w:numId w:val="1"/>
        </w:numPr>
      </w:pPr>
      <w:r w:rsidRPr="003C450E">
        <w:rPr>
          <w:b/>
        </w:rPr>
        <w:t>Laboratory</w:t>
      </w:r>
      <w:r>
        <w:t>:</w:t>
      </w:r>
    </w:p>
    <w:p w:rsidR="0042125E" w:rsidRDefault="0042125E" w:rsidP="0042125E">
      <w:pPr>
        <w:pStyle w:val="BodyTextIndent"/>
        <w:numPr>
          <w:ilvl w:val="1"/>
          <w:numId w:val="1"/>
        </w:numPr>
      </w:pPr>
      <w:r>
        <w:t>Students will be asked to keep a laboratory notebook.</w:t>
      </w:r>
    </w:p>
    <w:p w:rsidR="0042125E" w:rsidRDefault="0042125E" w:rsidP="0042125E">
      <w:pPr>
        <w:pStyle w:val="BodyTextIndent"/>
        <w:numPr>
          <w:ilvl w:val="1"/>
          <w:numId w:val="1"/>
        </w:numPr>
      </w:pPr>
      <w:r>
        <w:t>Students must read the lab prior to entering the lab and complete designated pre–lab information in their lab notebook.</w:t>
      </w:r>
    </w:p>
    <w:p w:rsidR="0042125E" w:rsidRDefault="0042125E" w:rsidP="0042125E">
      <w:pPr>
        <w:pStyle w:val="BodyTextIndent"/>
        <w:numPr>
          <w:ilvl w:val="1"/>
          <w:numId w:val="1"/>
        </w:numPr>
      </w:pPr>
      <w:r>
        <w:t>Laboratory reports will generally be due 1 week following completion of the experiment unless otherwise indicated.</w:t>
      </w:r>
    </w:p>
    <w:p w:rsidR="0042125E" w:rsidRDefault="0042125E" w:rsidP="0042125E">
      <w:pPr>
        <w:pStyle w:val="BodyTextIndent"/>
        <w:numPr>
          <w:ilvl w:val="1"/>
          <w:numId w:val="1"/>
        </w:numPr>
      </w:pPr>
      <w:r>
        <w:t>Specific laboratory requirements will be discussed during the scheduled course time.</w:t>
      </w:r>
    </w:p>
    <w:p w:rsidR="0042125E" w:rsidRPr="004D1B02" w:rsidRDefault="0042125E" w:rsidP="0042125E">
      <w:pPr>
        <w:pStyle w:val="BodyTextIndent"/>
      </w:pPr>
    </w:p>
    <w:p w:rsidR="0042125E" w:rsidRDefault="0042125E" w:rsidP="0042125E">
      <w:pPr>
        <w:pStyle w:val="BodyTextIndent"/>
        <w:numPr>
          <w:ilvl w:val="0"/>
          <w:numId w:val="1"/>
        </w:numPr>
      </w:pPr>
      <w:r w:rsidRPr="003C450E">
        <w:rPr>
          <w:b/>
        </w:rPr>
        <w:t>Laboratory Safety</w:t>
      </w:r>
      <w:r>
        <w:rPr>
          <w:b/>
        </w:rPr>
        <w:t xml:space="preserve"> (Abbreviated List)</w:t>
      </w:r>
      <w:r>
        <w:t>:</w:t>
      </w:r>
    </w:p>
    <w:p w:rsidR="00ED5780" w:rsidRPr="00C86353" w:rsidRDefault="00ED5780" w:rsidP="00ED5780">
      <w:pPr>
        <w:pStyle w:val="BodyTextIndent"/>
        <w:numPr>
          <w:ilvl w:val="1"/>
          <w:numId w:val="1"/>
        </w:numPr>
        <w:rPr>
          <w:szCs w:val="24"/>
        </w:rPr>
      </w:pPr>
      <w:r w:rsidRPr="00C86353">
        <w:rPr>
          <w:szCs w:val="24"/>
        </w:rPr>
        <w:t>No student is allowed to work in the laboratory without a lab instructor present.</w:t>
      </w:r>
    </w:p>
    <w:p w:rsidR="00ED5780" w:rsidRPr="00C86353" w:rsidRDefault="00ED5780" w:rsidP="00ED5780">
      <w:pPr>
        <w:pStyle w:val="BodyTextIndent"/>
        <w:numPr>
          <w:ilvl w:val="1"/>
          <w:numId w:val="1"/>
        </w:numPr>
        <w:rPr>
          <w:szCs w:val="24"/>
        </w:rPr>
      </w:pPr>
      <w:r w:rsidRPr="00C86353">
        <w:rPr>
          <w:szCs w:val="24"/>
        </w:rPr>
        <w:t>Personal protective equipment (PPE), such as protective eyewear (e.g. safety goggles) and gloves will be worn at all times when working with hazardous chemical and biological materials or other hazardous items.</w:t>
      </w:r>
    </w:p>
    <w:p w:rsidR="00ED5780" w:rsidRPr="00C86353" w:rsidRDefault="00ED5780" w:rsidP="00ED5780">
      <w:pPr>
        <w:pStyle w:val="BodyTextIndent"/>
        <w:numPr>
          <w:ilvl w:val="2"/>
          <w:numId w:val="1"/>
        </w:numPr>
        <w:rPr>
          <w:szCs w:val="24"/>
        </w:rPr>
      </w:pPr>
      <w:r w:rsidRPr="00C86353">
        <w:rPr>
          <w:szCs w:val="24"/>
        </w:rPr>
        <w:t>Contact lenses are not recommended.</w:t>
      </w:r>
    </w:p>
    <w:p w:rsidR="00ED5780" w:rsidRPr="00C86353" w:rsidRDefault="00ED5780" w:rsidP="00ED5780">
      <w:pPr>
        <w:pStyle w:val="BodyTextIndent"/>
        <w:numPr>
          <w:ilvl w:val="1"/>
          <w:numId w:val="1"/>
        </w:numPr>
        <w:rPr>
          <w:szCs w:val="24"/>
        </w:rPr>
      </w:pPr>
      <w:r w:rsidRPr="00C86353">
        <w:rPr>
          <w:szCs w:val="24"/>
        </w:rPr>
        <w:t>Dress sensibly.</w:t>
      </w:r>
    </w:p>
    <w:p w:rsidR="00ED5780" w:rsidRPr="00C86353" w:rsidRDefault="00ED5780" w:rsidP="00ED5780">
      <w:pPr>
        <w:numPr>
          <w:ilvl w:val="2"/>
          <w:numId w:val="1"/>
        </w:numPr>
        <w:jc w:val="both"/>
        <w:rPr>
          <w:sz w:val="24"/>
          <w:szCs w:val="24"/>
        </w:rPr>
      </w:pPr>
      <w:r w:rsidRPr="00C86353">
        <w:rPr>
          <w:sz w:val="24"/>
          <w:szCs w:val="24"/>
        </w:rPr>
        <w:t>Close-toed and close-heeled shoes (such as sneakers) are required at all times in the laboratory room.</w:t>
      </w:r>
    </w:p>
    <w:p w:rsidR="00ED5780" w:rsidRPr="00DF2C8A" w:rsidRDefault="00ED5780" w:rsidP="00ED5780">
      <w:pPr>
        <w:numPr>
          <w:ilvl w:val="2"/>
          <w:numId w:val="1"/>
        </w:numPr>
        <w:jc w:val="both"/>
        <w:rPr>
          <w:sz w:val="24"/>
          <w:szCs w:val="24"/>
        </w:rPr>
      </w:pPr>
      <w:r w:rsidRPr="00DF2C8A">
        <w:rPr>
          <w:sz w:val="24"/>
          <w:szCs w:val="24"/>
        </w:rPr>
        <w:t xml:space="preserve">Sandals, Crocs, and flip-flops are always prohibited in the laboratory.  Shoes should have a low and closed heel with a flat bottom.  Socks, that cover the ankle, are required.  </w:t>
      </w:r>
    </w:p>
    <w:p w:rsidR="00ED5780" w:rsidRPr="00DF2C8A" w:rsidRDefault="00ED5780" w:rsidP="00ED5780">
      <w:pPr>
        <w:numPr>
          <w:ilvl w:val="2"/>
          <w:numId w:val="1"/>
        </w:numPr>
        <w:jc w:val="both"/>
        <w:rPr>
          <w:sz w:val="24"/>
          <w:szCs w:val="24"/>
        </w:rPr>
      </w:pPr>
      <w:r w:rsidRPr="00DF2C8A">
        <w:rPr>
          <w:sz w:val="24"/>
          <w:szCs w:val="24"/>
        </w:rPr>
        <w:t xml:space="preserve">Chemical resistant aprons or appropriate lab coats (with the underlying clothing) will be worn that completely cover the shoulders, chest, and abdomen.  (See instructor for particular details.)  </w:t>
      </w:r>
    </w:p>
    <w:p w:rsidR="00ED5780" w:rsidRPr="00DF2C8A" w:rsidRDefault="00ED5780" w:rsidP="00ED5780">
      <w:pPr>
        <w:numPr>
          <w:ilvl w:val="2"/>
          <w:numId w:val="1"/>
        </w:numPr>
        <w:jc w:val="both"/>
        <w:rPr>
          <w:sz w:val="24"/>
          <w:szCs w:val="24"/>
        </w:rPr>
      </w:pPr>
      <w:r w:rsidRPr="00DF2C8A">
        <w:rPr>
          <w:sz w:val="24"/>
          <w:szCs w:val="24"/>
        </w:rPr>
        <w:t>Legs will be covered to the knee or lower.</w:t>
      </w:r>
    </w:p>
    <w:p w:rsidR="00ED5780" w:rsidRPr="00C86353" w:rsidRDefault="00ED5780" w:rsidP="00ED5780">
      <w:pPr>
        <w:numPr>
          <w:ilvl w:val="2"/>
          <w:numId w:val="1"/>
        </w:numPr>
        <w:jc w:val="both"/>
        <w:rPr>
          <w:sz w:val="24"/>
          <w:szCs w:val="24"/>
        </w:rPr>
      </w:pPr>
      <w:r w:rsidRPr="00C86353">
        <w:rPr>
          <w:sz w:val="24"/>
          <w:szCs w:val="24"/>
        </w:rPr>
        <w:t>Loose fitting jewelry or clothing that may become entangled in laboratory equipment or pose any other danger is prohibited.</w:t>
      </w:r>
    </w:p>
    <w:p w:rsidR="00ED5780" w:rsidRPr="00C86353" w:rsidRDefault="00ED5780" w:rsidP="00ED5780">
      <w:pPr>
        <w:numPr>
          <w:ilvl w:val="1"/>
          <w:numId w:val="1"/>
        </w:numPr>
        <w:jc w:val="both"/>
        <w:rPr>
          <w:sz w:val="24"/>
          <w:szCs w:val="24"/>
        </w:rPr>
      </w:pPr>
      <w:r w:rsidRPr="00C86353">
        <w:rPr>
          <w:sz w:val="24"/>
          <w:szCs w:val="24"/>
        </w:rPr>
        <w:t>Food, drink, chewing gum, candy, or tobacco products should not be visibly present in the laboratory room.</w:t>
      </w:r>
    </w:p>
    <w:p w:rsidR="00ED5780" w:rsidRPr="00C86353" w:rsidRDefault="00ED5780" w:rsidP="00ED5780">
      <w:pPr>
        <w:pStyle w:val="BodyTextIndent"/>
        <w:numPr>
          <w:ilvl w:val="2"/>
          <w:numId w:val="1"/>
        </w:numPr>
        <w:rPr>
          <w:szCs w:val="24"/>
        </w:rPr>
      </w:pPr>
      <w:r w:rsidRPr="00C86353">
        <w:rPr>
          <w:szCs w:val="24"/>
        </w:rPr>
        <w:t>Do not put anything in your mouth while working in the laboratory.</w:t>
      </w:r>
    </w:p>
    <w:p w:rsidR="00ED5780" w:rsidRPr="00C86353" w:rsidRDefault="00ED5780" w:rsidP="00ED5780">
      <w:pPr>
        <w:pStyle w:val="BodyTextIndent"/>
        <w:numPr>
          <w:ilvl w:val="1"/>
          <w:numId w:val="1"/>
        </w:numPr>
        <w:rPr>
          <w:szCs w:val="24"/>
        </w:rPr>
      </w:pPr>
      <w:r w:rsidRPr="00C86353">
        <w:rPr>
          <w:szCs w:val="24"/>
        </w:rPr>
        <w:t>Direct contact with any corrosive material will be immediately flushed with lots of water for no less than 15 minutes.</w:t>
      </w:r>
    </w:p>
    <w:p w:rsidR="00ED5780" w:rsidRPr="00C86353" w:rsidRDefault="00ED5780" w:rsidP="00ED5780">
      <w:pPr>
        <w:pStyle w:val="BodyTextIndent"/>
        <w:numPr>
          <w:ilvl w:val="1"/>
          <w:numId w:val="1"/>
        </w:numPr>
        <w:rPr>
          <w:szCs w:val="24"/>
        </w:rPr>
      </w:pPr>
      <w:r w:rsidRPr="00C86353">
        <w:rPr>
          <w:szCs w:val="24"/>
        </w:rPr>
        <w:lastRenderedPageBreak/>
        <w:t>Heating devices, such as Bunsen burners, will only be used when authorized by the instructor.</w:t>
      </w:r>
    </w:p>
    <w:p w:rsidR="00ED5780" w:rsidRPr="00C86353" w:rsidRDefault="00ED5780" w:rsidP="00ED5780">
      <w:pPr>
        <w:numPr>
          <w:ilvl w:val="1"/>
          <w:numId w:val="1"/>
        </w:numPr>
        <w:jc w:val="both"/>
        <w:rPr>
          <w:sz w:val="24"/>
          <w:szCs w:val="24"/>
        </w:rPr>
      </w:pPr>
      <w:r w:rsidRPr="00C86353">
        <w:rPr>
          <w:sz w:val="24"/>
          <w:szCs w:val="24"/>
        </w:rPr>
        <w:t>If special precautions or accommodations are required, please supply documentation from the Office for Students with Disabilities or a medical professional.</w:t>
      </w:r>
    </w:p>
    <w:p w:rsidR="00ED5780" w:rsidRDefault="00ED5780" w:rsidP="00ED5780">
      <w:pPr>
        <w:numPr>
          <w:ilvl w:val="2"/>
          <w:numId w:val="1"/>
        </w:numPr>
        <w:jc w:val="both"/>
        <w:rPr>
          <w:sz w:val="24"/>
          <w:szCs w:val="24"/>
        </w:rPr>
      </w:pPr>
      <w:r w:rsidRPr="00C86353">
        <w:rPr>
          <w:sz w:val="24"/>
          <w:szCs w:val="24"/>
        </w:rPr>
        <w:t>Please inform your instructor or supervisor if you have any medical condition that may compromise your safety in laboratory.  This can be done in confidence in a meeting between you and your instructor/supervisor.</w:t>
      </w:r>
    </w:p>
    <w:p w:rsidR="00565CAA" w:rsidRPr="00C86353" w:rsidRDefault="00BF05BC" w:rsidP="00ED5780">
      <w:pPr>
        <w:numPr>
          <w:ilvl w:val="2"/>
          <w:numId w:val="1"/>
        </w:numPr>
        <w:jc w:val="both"/>
        <w:rPr>
          <w:sz w:val="24"/>
          <w:szCs w:val="24"/>
        </w:rPr>
      </w:pPr>
      <w:r w:rsidRPr="002F0B16">
        <w:rPr>
          <w:sz w:val="24"/>
          <w:szCs w:val="24"/>
        </w:rPr>
        <w:t xml:space="preserve">The laboratory environment often times will involve the use of and/or exposure to chemicals or other </w:t>
      </w:r>
      <w:r>
        <w:rPr>
          <w:sz w:val="24"/>
          <w:szCs w:val="24"/>
        </w:rPr>
        <w:t xml:space="preserve">hazardous </w:t>
      </w:r>
      <w:r w:rsidRPr="002F0B16">
        <w:rPr>
          <w:sz w:val="24"/>
          <w:szCs w:val="24"/>
        </w:rPr>
        <w:t>substances</w:t>
      </w:r>
      <w:r>
        <w:rPr>
          <w:sz w:val="24"/>
          <w:szCs w:val="24"/>
        </w:rPr>
        <w:t>/equipment</w:t>
      </w:r>
      <w:r w:rsidRPr="002F0B16">
        <w:rPr>
          <w:sz w:val="24"/>
          <w:szCs w:val="24"/>
        </w:rPr>
        <w:t>.  If you are pregnant or plan on becoming pregnant during this course and are concerned about your exposure to these chemicals</w:t>
      </w:r>
      <w:r>
        <w:rPr>
          <w:sz w:val="24"/>
          <w:szCs w:val="24"/>
        </w:rPr>
        <w:t xml:space="preserve"> or hazardous </w:t>
      </w:r>
      <w:r w:rsidRPr="002F0B16">
        <w:rPr>
          <w:sz w:val="24"/>
          <w:szCs w:val="24"/>
        </w:rPr>
        <w:t>substances</w:t>
      </w:r>
      <w:r>
        <w:rPr>
          <w:sz w:val="24"/>
          <w:szCs w:val="24"/>
        </w:rPr>
        <w:t>/equipment</w:t>
      </w:r>
      <w:r w:rsidRPr="002F0B16">
        <w:rPr>
          <w:sz w:val="24"/>
          <w:szCs w:val="24"/>
        </w:rPr>
        <w:t xml:space="preserve">, please see your </w:t>
      </w:r>
      <w:r>
        <w:rPr>
          <w:sz w:val="24"/>
          <w:szCs w:val="24"/>
        </w:rPr>
        <w:t xml:space="preserve">instructor </w:t>
      </w:r>
      <w:r w:rsidRPr="002F0B16">
        <w:rPr>
          <w:sz w:val="24"/>
          <w:szCs w:val="24"/>
        </w:rPr>
        <w:t xml:space="preserve">to discuss possible alternative arrangements.  Students are also invited to contact Mr. Ryan Kane, Title IX Coordinator/Equal Opportunity Officer, 407-582-3421, </w:t>
      </w:r>
      <w:hyperlink r:id="rId9" w:tgtFrame="_blank" w:history="1">
        <w:r w:rsidRPr="002F0B16">
          <w:rPr>
            <w:rStyle w:val="Hyperlink"/>
            <w:sz w:val="24"/>
            <w:szCs w:val="24"/>
          </w:rPr>
          <w:t>rkane8@valenciacollege.edu</w:t>
        </w:r>
      </w:hyperlink>
      <w:r w:rsidRPr="002F0B16">
        <w:rPr>
          <w:sz w:val="24"/>
          <w:szCs w:val="24"/>
        </w:rPr>
        <w:t>, regarding requests for alternative arrangements relating to pregnancy.</w:t>
      </w:r>
    </w:p>
    <w:p w:rsidR="00ED5780" w:rsidRPr="00C86353" w:rsidRDefault="00ED5780" w:rsidP="00ED5780">
      <w:pPr>
        <w:numPr>
          <w:ilvl w:val="1"/>
          <w:numId w:val="1"/>
        </w:numPr>
        <w:jc w:val="both"/>
        <w:rPr>
          <w:sz w:val="24"/>
          <w:szCs w:val="24"/>
        </w:rPr>
      </w:pPr>
      <w:r w:rsidRPr="00C86353">
        <w:rPr>
          <w:sz w:val="24"/>
          <w:szCs w:val="24"/>
        </w:rPr>
        <w:t>Locate and learn how to use all of the safety equipment in the laboratory.  This includes, but is not limited to, emergency safety showers, eyewashes, fire extinguishers, fire blankets, emergency shut-off valves, etc.</w:t>
      </w:r>
    </w:p>
    <w:p w:rsidR="00ED5780" w:rsidRPr="00C86353" w:rsidRDefault="00ED5780" w:rsidP="00ED5780">
      <w:pPr>
        <w:numPr>
          <w:ilvl w:val="1"/>
          <w:numId w:val="1"/>
        </w:numPr>
        <w:jc w:val="both"/>
        <w:rPr>
          <w:sz w:val="24"/>
          <w:szCs w:val="24"/>
        </w:rPr>
      </w:pPr>
      <w:r w:rsidRPr="00C86353">
        <w:rPr>
          <w:sz w:val="24"/>
          <w:szCs w:val="24"/>
        </w:rPr>
        <w:t>Do not use any laboratory equipment or materials without proper instruction and/or training and proper supervision.</w:t>
      </w:r>
    </w:p>
    <w:p w:rsidR="00ED5780" w:rsidRPr="00C86353" w:rsidRDefault="00ED5780" w:rsidP="00ED5780">
      <w:pPr>
        <w:numPr>
          <w:ilvl w:val="1"/>
          <w:numId w:val="1"/>
        </w:numPr>
        <w:jc w:val="both"/>
        <w:rPr>
          <w:sz w:val="24"/>
          <w:szCs w:val="24"/>
        </w:rPr>
      </w:pPr>
      <w:r w:rsidRPr="00C86353">
        <w:rPr>
          <w:sz w:val="24"/>
          <w:szCs w:val="24"/>
        </w:rPr>
        <w:t>Notify your instructor or laboratory supervisory personnel if any laboratory equipment is not working properly or is broken or damaged.</w:t>
      </w:r>
    </w:p>
    <w:p w:rsidR="00ED5780" w:rsidRPr="00C86353" w:rsidRDefault="00ED5780" w:rsidP="00ED5780">
      <w:pPr>
        <w:numPr>
          <w:ilvl w:val="1"/>
          <w:numId w:val="1"/>
        </w:numPr>
        <w:jc w:val="both"/>
        <w:rPr>
          <w:sz w:val="24"/>
          <w:szCs w:val="24"/>
        </w:rPr>
      </w:pPr>
      <w:r w:rsidRPr="00C86353">
        <w:rPr>
          <w:sz w:val="24"/>
          <w:szCs w:val="24"/>
        </w:rPr>
        <w:t>Emergency equipment, exits, and aisles will not be obstructed at any time.</w:t>
      </w:r>
    </w:p>
    <w:p w:rsidR="00ED5780" w:rsidRPr="00C86353" w:rsidRDefault="00ED5780" w:rsidP="00ED5780">
      <w:pPr>
        <w:numPr>
          <w:ilvl w:val="1"/>
          <w:numId w:val="1"/>
        </w:numPr>
        <w:jc w:val="both"/>
        <w:rPr>
          <w:sz w:val="24"/>
          <w:szCs w:val="24"/>
        </w:rPr>
      </w:pPr>
      <w:r w:rsidRPr="00C86353">
        <w:rPr>
          <w:sz w:val="24"/>
          <w:szCs w:val="24"/>
        </w:rPr>
        <w:t>Avoid crowding and haste and maintain an environment free from clutter.</w:t>
      </w:r>
    </w:p>
    <w:p w:rsidR="00ED5780" w:rsidRPr="00C86353" w:rsidRDefault="00ED5780" w:rsidP="00ED5780">
      <w:pPr>
        <w:numPr>
          <w:ilvl w:val="1"/>
          <w:numId w:val="1"/>
        </w:numPr>
        <w:jc w:val="both"/>
        <w:rPr>
          <w:sz w:val="24"/>
          <w:szCs w:val="24"/>
        </w:rPr>
      </w:pPr>
      <w:r w:rsidRPr="00C86353">
        <w:rPr>
          <w:sz w:val="24"/>
          <w:szCs w:val="24"/>
        </w:rPr>
        <w:t>Report all spills, accidents and injuries to your instructor other laboratory supervisory personnel immediately, regardless of how minor.</w:t>
      </w:r>
    </w:p>
    <w:p w:rsidR="00ED5780" w:rsidRPr="00C86353" w:rsidRDefault="00ED5780" w:rsidP="00ED5780">
      <w:pPr>
        <w:numPr>
          <w:ilvl w:val="1"/>
          <w:numId w:val="1"/>
        </w:numPr>
        <w:jc w:val="both"/>
        <w:rPr>
          <w:sz w:val="24"/>
          <w:szCs w:val="24"/>
        </w:rPr>
      </w:pPr>
      <w:r w:rsidRPr="00C86353">
        <w:rPr>
          <w:sz w:val="24"/>
          <w:szCs w:val="24"/>
        </w:rPr>
        <w:t>Students will not attempt to clean up chemical spills until consulting with your instructors or laboratory supervisory personnel.</w:t>
      </w:r>
    </w:p>
    <w:p w:rsidR="00ED5780" w:rsidRPr="00C86353" w:rsidRDefault="00ED5780" w:rsidP="00ED5780">
      <w:pPr>
        <w:numPr>
          <w:ilvl w:val="1"/>
          <w:numId w:val="1"/>
        </w:numPr>
        <w:jc w:val="both"/>
        <w:rPr>
          <w:sz w:val="24"/>
          <w:szCs w:val="24"/>
        </w:rPr>
      </w:pPr>
      <w:r w:rsidRPr="00C86353">
        <w:rPr>
          <w:sz w:val="24"/>
          <w:szCs w:val="24"/>
        </w:rPr>
        <w:t xml:space="preserve">Broken glass will be immediately cleaned up by utilizing a dustpan and broom or other approved device.  </w:t>
      </w:r>
    </w:p>
    <w:p w:rsidR="00ED5780" w:rsidRPr="00C86353" w:rsidRDefault="00ED5780" w:rsidP="00ED5780">
      <w:pPr>
        <w:numPr>
          <w:ilvl w:val="2"/>
          <w:numId w:val="1"/>
        </w:numPr>
        <w:jc w:val="both"/>
        <w:rPr>
          <w:sz w:val="24"/>
          <w:szCs w:val="24"/>
        </w:rPr>
      </w:pPr>
      <w:r w:rsidRPr="00C86353">
        <w:rPr>
          <w:sz w:val="24"/>
          <w:szCs w:val="24"/>
        </w:rPr>
        <w:t>Do NOT handle broken glass with your hands.</w:t>
      </w:r>
    </w:p>
    <w:p w:rsidR="00ED5780" w:rsidRPr="00C86353" w:rsidRDefault="00ED5780" w:rsidP="00ED5780">
      <w:pPr>
        <w:numPr>
          <w:ilvl w:val="2"/>
          <w:numId w:val="1"/>
        </w:numPr>
        <w:jc w:val="both"/>
        <w:rPr>
          <w:sz w:val="24"/>
          <w:szCs w:val="24"/>
        </w:rPr>
      </w:pPr>
      <w:r w:rsidRPr="00C86353">
        <w:rPr>
          <w:sz w:val="24"/>
          <w:szCs w:val="24"/>
        </w:rPr>
        <w:t>All broken glass will be placed ONLY in designated broken-glass containers.</w:t>
      </w:r>
    </w:p>
    <w:p w:rsidR="00ED5780" w:rsidRPr="00C86353" w:rsidRDefault="00ED5780" w:rsidP="00ED5780">
      <w:pPr>
        <w:numPr>
          <w:ilvl w:val="1"/>
          <w:numId w:val="1"/>
        </w:numPr>
        <w:jc w:val="both"/>
        <w:rPr>
          <w:sz w:val="24"/>
          <w:szCs w:val="24"/>
        </w:rPr>
      </w:pPr>
      <w:r w:rsidRPr="00C86353">
        <w:rPr>
          <w:sz w:val="24"/>
          <w:szCs w:val="24"/>
        </w:rPr>
        <w:t>Recap all bottles, especially those containing chemicals or biological materials, immediately after use.</w:t>
      </w:r>
    </w:p>
    <w:p w:rsidR="00ED5780" w:rsidRPr="00C86353" w:rsidRDefault="00ED5780" w:rsidP="00ED5780">
      <w:pPr>
        <w:numPr>
          <w:ilvl w:val="1"/>
          <w:numId w:val="1"/>
        </w:numPr>
        <w:jc w:val="both"/>
        <w:rPr>
          <w:sz w:val="24"/>
          <w:szCs w:val="24"/>
        </w:rPr>
      </w:pPr>
      <w:r w:rsidRPr="00C86353">
        <w:rPr>
          <w:sz w:val="24"/>
          <w:szCs w:val="24"/>
        </w:rPr>
        <w:t>Do not deviate from lab procedures or attempt unauthorized experiments without the instructor’s approval.</w:t>
      </w:r>
    </w:p>
    <w:p w:rsidR="00ED5780" w:rsidRPr="00C86353" w:rsidRDefault="00ED5780" w:rsidP="00ED5780">
      <w:pPr>
        <w:numPr>
          <w:ilvl w:val="1"/>
          <w:numId w:val="1"/>
        </w:numPr>
        <w:jc w:val="both"/>
        <w:rPr>
          <w:sz w:val="24"/>
          <w:szCs w:val="24"/>
        </w:rPr>
      </w:pPr>
      <w:r w:rsidRPr="00C86353">
        <w:rPr>
          <w:sz w:val="24"/>
          <w:szCs w:val="24"/>
        </w:rPr>
        <w:t>Do not allow liquids (i.e. water) to come into contact with electrical equipment, outlets, or cords.</w:t>
      </w:r>
    </w:p>
    <w:p w:rsidR="00ED5780" w:rsidRPr="00C86353" w:rsidRDefault="00ED5780" w:rsidP="00ED5780">
      <w:pPr>
        <w:numPr>
          <w:ilvl w:val="2"/>
          <w:numId w:val="1"/>
        </w:numPr>
        <w:jc w:val="both"/>
        <w:rPr>
          <w:sz w:val="24"/>
          <w:szCs w:val="24"/>
        </w:rPr>
      </w:pPr>
      <w:r w:rsidRPr="00C86353">
        <w:rPr>
          <w:sz w:val="24"/>
          <w:szCs w:val="24"/>
        </w:rPr>
        <w:t>Handle electrical cords with dry hands and remove electrical plugs from outlets by pulling on the plug and not the cord.</w:t>
      </w:r>
    </w:p>
    <w:p w:rsidR="00ED5780" w:rsidRPr="00C86353" w:rsidRDefault="00ED5780" w:rsidP="00ED5780">
      <w:pPr>
        <w:numPr>
          <w:ilvl w:val="1"/>
          <w:numId w:val="1"/>
        </w:numPr>
        <w:jc w:val="both"/>
        <w:rPr>
          <w:sz w:val="24"/>
          <w:szCs w:val="24"/>
        </w:rPr>
      </w:pPr>
      <w:r w:rsidRPr="00C86353">
        <w:rPr>
          <w:sz w:val="24"/>
          <w:szCs w:val="24"/>
        </w:rPr>
        <w:lastRenderedPageBreak/>
        <w:t>Wash hands thoroughly with soap and water after handling all chemicals or biological materials.</w:t>
      </w:r>
    </w:p>
    <w:p w:rsidR="00ED5780" w:rsidRPr="00C86353" w:rsidRDefault="00ED5780" w:rsidP="00ED5780">
      <w:pPr>
        <w:numPr>
          <w:ilvl w:val="1"/>
          <w:numId w:val="1"/>
        </w:numPr>
        <w:jc w:val="both"/>
        <w:rPr>
          <w:sz w:val="24"/>
          <w:szCs w:val="24"/>
        </w:rPr>
      </w:pPr>
      <w:r w:rsidRPr="00C86353">
        <w:rPr>
          <w:sz w:val="24"/>
          <w:szCs w:val="24"/>
        </w:rPr>
        <w:t xml:space="preserve">Clean your work table, other worked-in areas, glassware and equipment used immediately after completion of the experiment or activity. </w:t>
      </w:r>
    </w:p>
    <w:p w:rsidR="00ED5780" w:rsidRPr="00C86353" w:rsidRDefault="00ED5780" w:rsidP="00ED5780">
      <w:pPr>
        <w:numPr>
          <w:ilvl w:val="1"/>
          <w:numId w:val="1"/>
        </w:numPr>
        <w:jc w:val="both"/>
        <w:rPr>
          <w:sz w:val="24"/>
          <w:szCs w:val="24"/>
        </w:rPr>
      </w:pPr>
      <w:r w:rsidRPr="00C86353">
        <w:rPr>
          <w:sz w:val="24"/>
          <w:szCs w:val="24"/>
        </w:rPr>
        <w:t>Dispose of all waste materials into the designated area(s) as instructed.</w:t>
      </w:r>
    </w:p>
    <w:p w:rsidR="00ED5780" w:rsidRPr="00C86353" w:rsidRDefault="00ED5780" w:rsidP="00ED5780">
      <w:pPr>
        <w:numPr>
          <w:ilvl w:val="2"/>
          <w:numId w:val="1"/>
        </w:numPr>
        <w:jc w:val="both"/>
        <w:rPr>
          <w:sz w:val="24"/>
          <w:szCs w:val="24"/>
        </w:rPr>
      </w:pPr>
      <w:r w:rsidRPr="00C86353">
        <w:rPr>
          <w:sz w:val="24"/>
          <w:szCs w:val="24"/>
        </w:rPr>
        <w:t>All solid waste will be disposed of in approved and designated containers.  Do NOT use laboratory sinks for disposal of any solid waste.</w:t>
      </w:r>
    </w:p>
    <w:p w:rsidR="00ED5780" w:rsidRPr="00C86353" w:rsidRDefault="00ED5780" w:rsidP="00ED5780">
      <w:pPr>
        <w:numPr>
          <w:ilvl w:val="1"/>
          <w:numId w:val="1"/>
        </w:numPr>
        <w:jc w:val="both"/>
        <w:rPr>
          <w:sz w:val="24"/>
          <w:szCs w:val="24"/>
        </w:rPr>
      </w:pPr>
      <w:r w:rsidRPr="00C86353">
        <w:rPr>
          <w:sz w:val="24"/>
          <w:szCs w:val="24"/>
        </w:rPr>
        <w:t>Liquid wastes will be disposed of in approved and designated containers unless instructed to dispose of into the laboratory sinks.</w:t>
      </w:r>
    </w:p>
    <w:p w:rsidR="00ED5780" w:rsidRPr="00C86353" w:rsidRDefault="00ED5780" w:rsidP="00ED5780">
      <w:pPr>
        <w:numPr>
          <w:ilvl w:val="1"/>
          <w:numId w:val="1"/>
        </w:numPr>
        <w:jc w:val="both"/>
        <w:rPr>
          <w:sz w:val="24"/>
          <w:szCs w:val="24"/>
        </w:rPr>
      </w:pPr>
      <w:r w:rsidRPr="00C86353">
        <w:rPr>
          <w:sz w:val="24"/>
          <w:szCs w:val="24"/>
        </w:rPr>
        <w:t>Turn off all equipment if you leave the lab at any time or at the end of lab.</w:t>
      </w:r>
    </w:p>
    <w:p w:rsidR="00ED5780" w:rsidRPr="00C86353" w:rsidRDefault="00ED5780" w:rsidP="00ED5780">
      <w:pPr>
        <w:numPr>
          <w:ilvl w:val="2"/>
          <w:numId w:val="1"/>
        </w:numPr>
        <w:jc w:val="both"/>
        <w:rPr>
          <w:sz w:val="24"/>
          <w:szCs w:val="24"/>
        </w:rPr>
      </w:pPr>
      <w:r w:rsidRPr="00C86353">
        <w:rPr>
          <w:sz w:val="24"/>
          <w:szCs w:val="24"/>
        </w:rPr>
        <w:t>Check that all water faucets, gas outlets, and/or other valves are turned off before you leave lab.</w:t>
      </w:r>
    </w:p>
    <w:p w:rsidR="00ED5780" w:rsidRPr="00C86353" w:rsidRDefault="00ED5780" w:rsidP="00ED5780">
      <w:pPr>
        <w:pStyle w:val="BodyTextIndent"/>
        <w:rPr>
          <w:szCs w:val="24"/>
        </w:rPr>
      </w:pPr>
    </w:p>
    <w:p w:rsidR="0042125E" w:rsidRPr="00CC4809" w:rsidRDefault="0042125E" w:rsidP="0042125E">
      <w:pPr>
        <w:pStyle w:val="BodyTextIndent"/>
        <w:numPr>
          <w:ilvl w:val="0"/>
          <w:numId w:val="1"/>
        </w:numPr>
      </w:pPr>
      <w:r w:rsidRPr="00CC4809">
        <w:rPr>
          <w:b/>
          <w:bCs/>
        </w:rPr>
        <w:t>Honor Code/Plagiarism</w:t>
      </w:r>
      <w:r w:rsidR="003E39BE" w:rsidRPr="003E39BE">
        <w:rPr>
          <w:bCs/>
        </w:rPr>
        <w:t>:</w:t>
      </w:r>
    </w:p>
    <w:p w:rsidR="0042125E" w:rsidRDefault="0042125E" w:rsidP="0042125E">
      <w:pPr>
        <w:pStyle w:val="BodyTextIndent"/>
        <w:numPr>
          <w:ilvl w:val="1"/>
          <w:numId w:val="1"/>
        </w:numPr>
      </w:pPr>
      <w:r>
        <w:t>Plagiarism, or the use of another source’s words and/or ideas without acknowledgement, is sternly prohibited.  All assignments done outside of class (including but not limited to projects, homework, labs, or quizzes), which involve sources other than the stated textbook, will require proper bibliographic documentation.  Students caught plagiarizing will be dismissed from class with a grade of F.  If you have any questions about proper documentation procedures, ask your instructor.</w:t>
      </w:r>
    </w:p>
    <w:p w:rsidR="009B444B" w:rsidRDefault="009B444B" w:rsidP="009B444B">
      <w:pPr>
        <w:pStyle w:val="BodyTextIndent"/>
        <w:numPr>
          <w:ilvl w:val="2"/>
          <w:numId w:val="1"/>
        </w:numPr>
      </w:pPr>
      <w:r>
        <w:t>In this course, you may never cut and paste, copy, or write verbatim anything from any source.  This includes the textbook, lab manual, and all other resources.</w:t>
      </w:r>
    </w:p>
    <w:p w:rsidR="0042125E" w:rsidRDefault="0042125E" w:rsidP="0042125E">
      <w:pPr>
        <w:pStyle w:val="BodyTextIndent"/>
        <w:numPr>
          <w:ilvl w:val="1"/>
          <w:numId w:val="1"/>
        </w:numPr>
      </w:pPr>
      <w:r>
        <w:t>Cheating on any assignment will result in dismissal from the course with a grade of F.</w:t>
      </w:r>
    </w:p>
    <w:p w:rsidR="0042125E" w:rsidRDefault="0042125E" w:rsidP="0042125E">
      <w:pPr>
        <w:pStyle w:val="BodyTextIndent"/>
        <w:numPr>
          <w:ilvl w:val="2"/>
          <w:numId w:val="1"/>
        </w:numPr>
      </w:pPr>
      <w:r>
        <w:t>Cheating consists of but is not limited to the following:</w:t>
      </w:r>
    </w:p>
    <w:p w:rsidR="0042125E" w:rsidRDefault="0042125E" w:rsidP="0042125E">
      <w:pPr>
        <w:pStyle w:val="BodyTextIndent"/>
        <w:numPr>
          <w:ilvl w:val="3"/>
          <w:numId w:val="1"/>
        </w:numPr>
      </w:pPr>
      <w:r>
        <w:t>Completing any exam or quiz with the aid of outside sources, unless specifically designated by the instructor.</w:t>
      </w:r>
    </w:p>
    <w:p w:rsidR="0042125E" w:rsidRDefault="0042125E" w:rsidP="0042125E">
      <w:pPr>
        <w:pStyle w:val="BodyTextIndent"/>
        <w:numPr>
          <w:ilvl w:val="3"/>
          <w:numId w:val="1"/>
        </w:numPr>
      </w:pPr>
      <w:r>
        <w:t xml:space="preserve">Copying of homework, lab notebooks, </w:t>
      </w:r>
      <w:proofErr w:type="gramStart"/>
      <w:r>
        <w:t>lab</w:t>
      </w:r>
      <w:proofErr w:type="gramEnd"/>
      <w:r>
        <w:t xml:space="preserve"> write–ups from another student.</w:t>
      </w:r>
    </w:p>
    <w:p w:rsidR="0042125E" w:rsidRDefault="0042125E" w:rsidP="0042125E">
      <w:pPr>
        <w:pStyle w:val="BodyTextIndent"/>
        <w:numPr>
          <w:ilvl w:val="3"/>
          <w:numId w:val="1"/>
        </w:numPr>
      </w:pPr>
      <w:r>
        <w:t xml:space="preserve">Copying of homework, lab notebooks, </w:t>
      </w:r>
      <w:proofErr w:type="gramStart"/>
      <w:r>
        <w:t>lab</w:t>
      </w:r>
      <w:proofErr w:type="gramEnd"/>
      <w:r>
        <w:t xml:space="preserve"> write–ups from a source without proper bibliographic documentation.</w:t>
      </w:r>
    </w:p>
    <w:p w:rsidR="0042125E" w:rsidRDefault="0042125E" w:rsidP="0042125E">
      <w:pPr>
        <w:pStyle w:val="BodyTextIndent2"/>
      </w:pPr>
    </w:p>
    <w:p w:rsidR="0062133F" w:rsidRDefault="0042125E" w:rsidP="0042125E">
      <w:pPr>
        <w:pStyle w:val="BodyTextIndent2"/>
      </w:pPr>
      <w:r>
        <w:t xml:space="preserve">The above schedule and procedures in this class are subject to change at the instructor’s discretion.  </w:t>
      </w:r>
      <w:r w:rsidR="00A80518">
        <w:t>0</w:t>
      </w:r>
      <w:r w:rsidR="00DD0DA7">
        <w:t>1</w:t>
      </w:r>
      <w:r w:rsidR="00A80518">
        <w:t>/</w:t>
      </w:r>
      <w:r w:rsidR="00DD0DA7">
        <w:t>16</w:t>
      </w:r>
      <w:r>
        <w:t>.</w:t>
      </w:r>
    </w:p>
    <w:sectPr w:rsidR="0062133F" w:rsidSect="00893B24">
      <w:headerReference w:type="default" r:id="rId10"/>
      <w:footerReference w:type="even" r:id="rId11"/>
      <w:footerReference w:type="default" r:id="rId12"/>
      <w:footerReference w:type="first" r:id="rId13"/>
      <w:pgSz w:w="12240" w:h="15840" w:code="1"/>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27D" w:rsidRDefault="00DE527D">
      <w:r>
        <w:separator/>
      </w:r>
    </w:p>
  </w:endnote>
  <w:endnote w:type="continuationSeparator" w:id="1">
    <w:p w:rsidR="00DE527D" w:rsidRDefault="00DE5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9A" w:rsidRDefault="00B50BF7">
    <w:pPr>
      <w:pStyle w:val="Footer"/>
      <w:framePr w:wrap="around" w:vAnchor="text" w:hAnchor="margin" w:xAlign="center" w:y="1"/>
      <w:rPr>
        <w:rStyle w:val="PageNumber"/>
      </w:rPr>
    </w:pPr>
    <w:r>
      <w:rPr>
        <w:rStyle w:val="PageNumber"/>
      </w:rPr>
      <w:fldChar w:fldCharType="begin"/>
    </w:r>
    <w:r w:rsidR="0098549A">
      <w:rPr>
        <w:rStyle w:val="PageNumber"/>
      </w:rPr>
      <w:instrText xml:space="preserve">PAGE  </w:instrText>
    </w:r>
    <w:r>
      <w:rPr>
        <w:rStyle w:val="PageNumber"/>
      </w:rPr>
      <w:fldChar w:fldCharType="end"/>
    </w:r>
  </w:p>
  <w:p w:rsidR="0098549A" w:rsidRDefault="00985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22580"/>
      <w:docPartObj>
        <w:docPartGallery w:val="Page Numbers (Bottom of Page)"/>
        <w:docPartUnique/>
      </w:docPartObj>
    </w:sdtPr>
    <w:sdtContent>
      <w:p w:rsidR="00D8320A" w:rsidRDefault="00B50BF7">
        <w:pPr>
          <w:pStyle w:val="Footer"/>
          <w:jc w:val="center"/>
        </w:pPr>
        <w:r>
          <w:fldChar w:fldCharType="begin"/>
        </w:r>
        <w:r w:rsidR="00D7487F">
          <w:instrText xml:space="preserve"> PAGE   \* MERGEFORMAT </w:instrText>
        </w:r>
        <w:r>
          <w:fldChar w:fldCharType="separate"/>
        </w:r>
        <w:r w:rsidR="00DD0DA7">
          <w:rPr>
            <w:noProof/>
          </w:rPr>
          <w:t>2</w:t>
        </w:r>
        <w:r>
          <w:rPr>
            <w:noProof/>
          </w:rPr>
          <w:fldChar w:fldCharType="end"/>
        </w:r>
      </w:p>
    </w:sdtContent>
  </w:sdt>
  <w:p w:rsidR="00D8320A" w:rsidRDefault="00D832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522571"/>
      <w:docPartObj>
        <w:docPartGallery w:val="Page Numbers (Bottom of Page)"/>
        <w:docPartUnique/>
      </w:docPartObj>
    </w:sdtPr>
    <w:sdtContent>
      <w:p w:rsidR="00D8320A" w:rsidRDefault="00B50BF7">
        <w:pPr>
          <w:pStyle w:val="Footer"/>
          <w:jc w:val="center"/>
        </w:pPr>
        <w:r>
          <w:fldChar w:fldCharType="begin"/>
        </w:r>
        <w:r w:rsidR="00D7487F">
          <w:instrText xml:space="preserve"> PAGE   \* MERGEFORMAT </w:instrText>
        </w:r>
        <w:r>
          <w:fldChar w:fldCharType="separate"/>
        </w:r>
        <w:r w:rsidR="005D3A47">
          <w:rPr>
            <w:noProof/>
          </w:rPr>
          <w:t>1</w:t>
        </w:r>
        <w:r>
          <w:rPr>
            <w:noProof/>
          </w:rPr>
          <w:fldChar w:fldCharType="end"/>
        </w:r>
      </w:p>
    </w:sdtContent>
  </w:sdt>
  <w:p w:rsidR="00D8320A" w:rsidRDefault="00D83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27D" w:rsidRDefault="00DE527D">
      <w:r>
        <w:separator/>
      </w:r>
    </w:p>
  </w:footnote>
  <w:footnote w:type="continuationSeparator" w:id="1">
    <w:p w:rsidR="00DE527D" w:rsidRDefault="00DE5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9A" w:rsidRDefault="0098549A">
    <w:pPr>
      <w:pStyle w:val="Header"/>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841"/>
    <w:multiLevelType w:val="hybridMultilevel"/>
    <w:tmpl w:val="49E2CB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D1E4C"/>
    <w:multiLevelType w:val="hybridMultilevel"/>
    <w:tmpl w:val="84C852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418C64A8"/>
    <w:multiLevelType w:val="hybridMultilevel"/>
    <w:tmpl w:val="BB380B20"/>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651581"/>
    <w:multiLevelType w:val="hybridMultilevel"/>
    <w:tmpl w:val="40C2C3BC"/>
    <w:lvl w:ilvl="0" w:tplc="CFFA34C4">
      <w:start w:val="1"/>
      <w:numFmt w:val="upperRoman"/>
      <w:lvlText w:val="%1."/>
      <w:lvlJc w:val="left"/>
      <w:pPr>
        <w:tabs>
          <w:tab w:val="num" w:pos="1080"/>
        </w:tabs>
        <w:ind w:left="1080" w:hanging="720"/>
      </w:pPr>
      <w:rPr>
        <w:rFonts w:hint="default"/>
        <w:b w:val="0"/>
      </w:rPr>
    </w:lvl>
    <w:lvl w:ilvl="1" w:tplc="B1DE1A46">
      <w:start w:val="1"/>
      <w:numFmt w:val="lowerLetter"/>
      <w:lvlText w:val="%2."/>
      <w:lvlJc w:val="left"/>
      <w:pPr>
        <w:tabs>
          <w:tab w:val="num" w:pos="1440"/>
        </w:tabs>
        <w:ind w:left="1440" w:hanging="360"/>
      </w:pPr>
      <w:rPr>
        <w:b w:val="0"/>
      </w:rPr>
    </w:lvl>
    <w:lvl w:ilvl="2" w:tplc="9E8E3820">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B6BEA"/>
    <w:rsid w:val="00004F16"/>
    <w:rsid w:val="00007198"/>
    <w:rsid w:val="000133E0"/>
    <w:rsid w:val="00015358"/>
    <w:rsid w:val="00022FA6"/>
    <w:rsid w:val="00045349"/>
    <w:rsid w:val="00091766"/>
    <w:rsid w:val="000A7DF3"/>
    <w:rsid w:val="000B5AB7"/>
    <w:rsid w:val="000B6BEA"/>
    <w:rsid w:val="000C55AD"/>
    <w:rsid w:val="000D35A8"/>
    <w:rsid w:val="000E1C4D"/>
    <w:rsid w:val="000E575A"/>
    <w:rsid w:val="000F251F"/>
    <w:rsid w:val="001013A1"/>
    <w:rsid w:val="00112E33"/>
    <w:rsid w:val="0011735A"/>
    <w:rsid w:val="00134FF1"/>
    <w:rsid w:val="00137375"/>
    <w:rsid w:val="00144DB5"/>
    <w:rsid w:val="0015400C"/>
    <w:rsid w:val="0015671F"/>
    <w:rsid w:val="00164307"/>
    <w:rsid w:val="00180FB0"/>
    <w:rsid w:val="00181314"/>
    <w:rsid w:val="001A5808"/>
    <w:rsid w:val="001B35C3"/>
    <w:rsid w:val="001B501B"/>
    <w:rsid w:val="001B6D81"/>
    <w:rsid w:val="001C58BF"/>
    <w:rsid w:val="001D3318"/>
    <w:rsid w:val="001D6492"/>
    <w:rsid w:val="00223DEA"/>
    <w:rsid w:val="00234910"/>
    <w:rsid w:val="0024742B"/>
    <w:rsid w:val="002651A7"/>
    <w:rsid w:val="002A2B6F"/>
    <w:rsid w:val="002A5175"/>
    <w:rsid w:val="002A690E"/>
    <w:rsid w:val="002C06C4"/>
    <w:rsid w:val="002C0B3D"/>
    <w:rsid w:val="002C2980"/>
    <w:rsid w:val="002D37F3"/>
    <w:rsid w:val="002E4C91"/>
    <w:rsid w:val="002F003B"/>
    <w:rsid w:val="003117A9"/>
    <w:rsid w:val="00322D3D"/>
    <w:rsid w:val="003372A7"/>
    <w:rsid w:val="00343E06"/>
    <w:rsid w:val="00351C05"/>
    <w:rsid w:val="00357514"/>
    <w:rsid w:val="00357F5E"/>
    <w:rsid w:val="003A024D"/>
    <w:rsid w:val="003C450E"/>
    <w:rsid w:val="003D12AA"/>
    <w:rsid w:val="003E39BE"/>
    <w:rsid w:val="003F6D49"/>
    <w:rsid w:val="00417548"/>
    <w:rsid w:val="004206EA"/>
    <w:rsid w:val="0042125E"/>
    <w:rsid w:val="00423B58"/>
    <w:rsid w:val="004245C5"/>
    <w:rsid w:val="00443C46"/>
    <w:rsid w:val="0044605C"/>
    <w:rsid w:val="004565B0"/>
    <w:rsid w:val="004654E7"/>
    <w:rsid w:val="004737D5"/>
    <w:rsid w:val="004814B8"/>
    <w:rsid w:val="004C68CE"/>
    <w:rsid w:val="004D1B02"/>
    <w:rsid w:val="004D57FB"/>
    <w:rsid w:val="00510626"/>
    <w:rsid w:val="00515663"/>
    <w:rsid w:val="005304BC"/>
    <w:rsid w:val="00536C81"/>
    <w:rsid w:val="0055799C"/>
    <w:rsid w:val="00564006"/>
    <w:rsid w:val="00565CAA"/>
    <w:rsid w:val="00570B8E"/>
    <w:rsid w:val="00590BA1"/>
    <w:rsid w:val="005A0BC8"/>
    <w:rsid w:val="005B1918"/>
    <w:rsid w:val="005D3A47"/>
    <w:rsid w:val="005D7810"/>
    <w:rsid w:val="005E6180"/>
    <w:rsid w:val="005F70B9"/>
    <w:rsid w:val="00602C8E"/>
    <w:rsid w:val="006067E3"/>
    <w:rsid w:val="006128CE"/>
    <w:rsid w:val="0062133F"/>
    <w:rsid w:val="00630701"/>
    <w:rsid w:val="00636C2C"/>
    <w:rsid w:val="00646CC4"/>
    <w:rsid w:val="00657A3C"/>
    <w:rsid w:val="00662DB9"/>
    <w:rsid w:val="00671943"/>
    <w:rsid w:val="00690E9A"/>
    <w:rsid w:val="0069233F"/>
    <w:rsid w:val="006A36EC"/>
    <w:rsid w:val="006E1CC6"/>
    <w:rsid w:val="006E61F1"/>
    <w:rsid w:val="006F452C"/>
    <w:rsid w:val="006F4B9D"/>
    <w:rsid w:val="0070415A"/>
    <w:rsid w:val="00712ED3"/>
    <w:rsid w:val="00716B15"/>
    <w:rsid w:val="007355F3"/>
    <w:rsid w:val="007443A5"/>
    <w:rsid w:val="007467A0"/>
    <w:rsid w:val="0074685A"/>
    <w:rsid w:val="00751FF4"/>
    <w:rsid w:val="00763E42"/>
    <w:rsid w:val="0078197E"/>
    <w:rsid w:val="0078234E"/>
    <w:rsid w:val="00784615"/>
    <w:rsid w:val="007A279E"/>
    <w:rsid w:val="007C2785"/>
    <w:rsid w:val="007D439F"/>
    <w:rsid w:val="007D5288"/>
    <w:rsid w:val="007D563C"/>
    <w:rsid w:val="007D59CC"/>
    <w:rsid w:val="007F2259"/>
    <w:rsid w:val="00803F99"/>
    <w:rsid w:val="0081610C"/>
    <w:rsid w:val="00817ADD"/>
    <w:rsid w:val="00820715"/>
    <w:rsid w:val="00842FC8"/>
    <w:rsid w:val="00866697"/>
    <w:rsid w:val="00893B24"/>
    <w:rsid w:val="00895C82"/>
    <w:rsid w:val="008970B1"/>
    <w:rsid w:val="008A0751"/>
    <w:rsid w:val="008A7DBE"/>
    <w:rsid w:val="008B297C"/>
    <w:rsid w:val="008C6D2A"/>
    <w:rsid w:val="008C75B0"/>
    <w:rsid w:val="008D4284"/>
    <w:rsid w:val="008D5187"/>
    <w:rsid w:val="008F3A8E"/>
    <w:rsid w:val="008F40DD"/>
    <w:rsid w:val="009054F1"/>
    <w:rsid w:val="00910A38"/>
    <w:rsid w:val="00927C60"/>
    <w:rsid w:val="00927FA7"/>
    <w:rsid w:val="00943C05"/>
    <w:rsid w:val="009468D5"/>
    <w:rsid w:val="009516C9"/>
    <w:rsid w:val="0096305B"/>
    <w:rsid w:val="00966D0A"/>
    <w:rsid w:val="0098549A"/>
    <w:rsid w:val="0098664D"/>
    <w:rsid w:val="009A1FBC"/>
    <w:rsid w:val="009A2839"/>
    <w:rsid w:val="009B444B"/>
    <w:rsid w:val="009B5B88"/>
    <w:rsid w:val="009C5A81"/>
    <w:rsid w:val="009D015C"/>
    <w:rsid w:val="009D2B41"/>
    <w:rsid w:val="009D7C93"/>
    <w:rsid w:val="009F052B"/>
    <w:rsid w:val="009F4552"/>
    <w:rsid w:val="00A113CF"/>
    <w:rsid w:val="00A12A32"/>
    <w:rsid w:val="00A36798"/>
    <w:rsid w:val="00A369A9"/>
    <w:rsid w:val="00A36CCD"/>
    <w:rsid w:val="00A457C5"/>
    <w:rsid w:val="00A74094"/>
    <w:rsid w:val="00A80518"/>
    <w:rsid w:val="00A848E0"/>
    <w:rsid w:val="00A84A7F"/>
    <w:rsid w:val="00AA3F27"/>
    <w:rsid w:val="00AA76FB"/>
    <w:rsid w:val="00AB1207"/>
    <w:rsid w:val="00AB654C"/>
    <w:rsid w:val="00AD35A7"/>
    <w:rsid w:val="00AF4346"/>
    <w:rsid w:val="00B01759"/>
    <w:rsid w:val="00B03C2D"/>
    <w:rsid w:val="00B24FF0"/>
    <w:rsid w:val="00B32260"/>
    <w:rsid w:val="00B50BF7"/>
    <w:rsid w:val="00B6579B"/>
    <w:rsid w:val="00B778DE"/>
    <w:rsid w:val="00B95965"/>
    <w:rsid w:val="00B97D91"/>
    <w:rsid w:val="00BA646B"/>
    <w:rsid w:val="00BC16E9"/>
    <w:rsid w:val="00BD3CD3"/>
    <w:rsid w:val="00BE3384"/>
    <w:rsid w:val="00BE7BD4"/>
    <w:rsid w:val="00BF05BC"/>
    <w:rsid w:val="00BF18E2"/>
    <w:rsid w:val="00BF1E62"/>
    <w:rsid w:val="00BF3140"/>
    <w:rsid w:val="00BF3895"/>
    <w:rsid w:val="00BF7AE1"/>
    <w:rsid w:val="00C019AD"/>
    <w:rsid w:val="00C26F49"/>
    <w:rsid w:val="00C43412"/>
    <w:rsid w:val="00C51C9E"/>
    <w:rsid w:val="00C55692"/>
    <w:rsid w:val="00C801D4"/>
    <w:rsid w:val="00C85A38"/>
    <w:rsid w:val="00C85F05"/>
    <w:rsid w:val="00C93D56"/>
    <w:rsid w:val="00CB1E93"/>
    <w:rsid w:val="00CC7E52"/>
    <w:rsid w:val="00CC7EF8"/>
    <w:rsid w:val="00D01799"/>
    <w:rsid w:val="00D0741C"/>
    <w:rsid w:val="00D11DE0"/>
    <w:rsid w:val="00D24037"/>
    <w:rsid w:val="00D3215D"/>
    <w:rsid w:val="00D37BB8"/>
    <w:rsid w:val="00D426ED"/>
    <w:rsid w:val="00D5241A"/>
    <w:rsid w:val="00D5563E"/>
    <w:rsid w:val="00D55796"/>
    <w:rsid w:val="00D61F12"/>
    <w:rsid w:val="00D62E30"/>
    <w:rsid w:val="00D7487F"/>
    <w:rsid w:val="00D8320A"/>
    <w:rsid w:val="00D905F2"/>
    <w:rsid w:val="00D916F6"/>
    <w:rsid w:val="00DA1683"/>
    <w:rsid w:val="00DC5575"/>
    <w:rsid w:val="00DC7571"/>
    <w:rsid w:val="00DD0378"/>
    <w:rsid w:val="00DD0DA7"/>
    <w:rsid w:val="00DE527D"/>
    <w:rsid w:val="00DF00C3"/>
    <w:rsid w:val="00E06094"/>
    <w:rsid w:val="00E20E1C"/>
    <w:rsid w:val="00E22954"/>
    <w:rsid w:val="00E24677"/>
    <w:rsid w:val="00E62EB7"/>
    <w:rsid w:val="00E653EB"/>
    <w:rsid w:val="00E83D5A"/>
    <w:rsid w:val="00E95761"/>
    <w:rsid w:val="00EB15AE"/>
    <w:rsid w:val="00EB2CC5"/>
    <w:rsid w:val="00EB5E03"/>
    <w:rsid w:val="00EC2A1A"/>
    <w:rsid w:val="00EC4926"/>
    <w:rsid w:val="00ED0939"/>
    <w:rsid w:val="00ED5780"/>
    <w:rsid w:val="00F048DE"/>
    <w:rsid w:val="00F066AB"/>
    <w:rsid w:val="00F16F45"/>
    <w:rsid w:val="00F228C2"/>
    <w:rsid w:val="00F23FDF"/>
    <w:rsid w:val="00F36F8D"/>
    <w:rsid w:val="00F371D4"/>
    <w:rsid w:val="00F722EF"/>
    <w:rsid w:val="00FB4C89"/>
    <w:rsid w:val="00FE222C"/>
    <w:rsid w:val="00FF3D69"/>
    <w:rsid w:val="00FF4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C2D"/>
    <w:pPr>
      <w:jc w:val="center"/>
    </w:pPr>
    <w:rPr>
      <w:sz w:val="24"/>
    </w:rPr>
  </w:style>
  <w:style w:type="paragraph" w:styleId="Subtitle">
    <w:name w:val="Subtitle"/>
    <w:basedOn w:val="Normal"/>
    <w:qFormat/>
    <w:rsid w:val="00B03C2D"/>
    <w:rPr>
      <w:sz w:val="24"/>
    </w:rPr>
  </w:style>
  <w:style w:type="paragraph" w:styleId="BodyTextIndent">
    <w:name w:val="Body Text Indent"/>
    <w:basedOn w:val="Normal"/>
    <w:rsid w:val="00B03C2D"/>
    <w:pPr>
      <w:ind w:left="1080"/>
      <w:jc w:val="both"/>
    </w:pPr>
    <w:rPr>
      <w:sz w:val="24"/>
    </w:rPr>
  </w:style>
  <w:style w:type="paragraph" w:styleId="BodyTextIndent2">
    <w:name w:val="Body Text Indent 2"/>
    <w:basedOn w:val="Normal"/>
    <w:rsid w:val="00B03C2D"/>
    <w:pPr>
      <w:ind w:left="720"/>
      <w:jc w:val="both"/>
    </w:pPr>
  </w:style>
  <w:style w:type="paragraph" w:styleId="Footer">
    <w:name w:val="footer"/>
    <w:basedOn w:val="Normal"/>
    <w:link w:val="FooterChar"/>
    <w:uiPriority w:val="99"/>
    <w:rsid w:val="00B03C2D"/>
    <w:pPr>
      <w:tabs>
        <w:tab w:val="center" w:pos="4320"/>
        <w:tab w:val="right" w:pos="8640"/>
      </w:tabs>
    </w:pPr>
  </w:style>
  <w:style w:type="character" w:styleId="PageNumber">
    <w:name w:val="page number"/>
    <w:basedOn w:val="DefaultParagraphFont"/>
    <w:rsid w:val="00B03C2D"/>
  </w:style>
  <w:style w:type="character" w:styleId="Hyperlink">
    <w:name w:val="Hyperlink"/>
    <w:rsid w:val="00B6579B"/>
    <w:rPr>
      <w:color w:val="0000FF"/>
      <w:u w:val="single"/>
    </w:rPr>
  </w:style>
  <w:style w:type="paragraph" w:styleId="Header">
    <w:name w:val="header"/>
    <w:basedOn w:val="Normal"/>
    <w:rsid w:val="00893B24"/>
    <w:pPr>
      <w:tabs>
        <w:tab w:val="center" w:pos="4320"/>
        <w:tab w:val="right" w:pos="8640"/>
      </w:tabs>
    </w:pPr>
  </w:style>
  <w:style w:type="table" w:styleId="TableGrid">
    <w:name w:val="Table Grid"/>
    <w:basedOn w:val="TableNormal"/>
    <w:rsid w:val="00F23F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57514"/>
    <w:rPr>
      <w:rFonts w:ascii="Tahoma" w:hAnsi="Tahoma"/>
      <w:sz w:val="16"/>
      <w:szCs w:val="16"/>
    </w:rPr>
  </w:style>
  <w:style w:type="character" w:customStyle="1" w:styleId="BalloonTextChar">
    <w:name w:val="Balloon Text Char"/>
    <w:link w:val="BalloonText"/>
    <w:rsid w:val="00357514"/>
    <w:rPr>
      <w:rFonts w:ascii="Tahoma" w:hAnsi="Tahoma" w:cs="Tahoma"/>
      <w:sz w:val="16"/>
      <w:szCs w:val="16"/>
    </w:rPr>
  </w:style>
  <w:style w:type="paragraph" w:styleId="ListParagraph">
    <w:name w:val="List Paragraph"/>
    <w:basedOn w:val="Normal"/>
    <w:uiPriority w:val="34"/>
    <w:qFormat/>
    <w:rsid w:val="00602C8E"/>
    <w:pPr>
      <w:ind w:left="720"/>
    </w:pPr>
  </w:style>
  <w:style w:type="character" w:styleId="Emphasis">
    <w:name w:val="Emphasis"/>
    <w:uiPriority w:val="20"/>
    <w:qFormat/>
    <w:rsid w:val="00602C8E"/>
    <w:rPr>
      <w:i/>
      <w:iCs/>
    </w:rPr>
  </w:style>
  <w:style w:type="character" w:customStyle="1" w:styleId="FooterChar">
    <w:name w:val="Footer Char"/>
    <w:basedOn w:val="DefaultParagraphFont"/>
    <w:link w:val="Footer"/>
    <w:uiPriority w:val="99"/>
    <w:rsid w:val="00D83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C2D"/>
    <w:pPr>
      <w:jc w:val="center"/>
    </w:pPr>
    <w:rPr>
      <w:sz w:val="24"/>
    </w:rPr>
  </w:style>
  <w:style w:type="paragraph" w:styleId="Subtitle">
    <w:name w:val="Subtitle"/>
    <w:basedOn w:val="Normal"/>
    <w:qFormat/>
    <w:rsid w:val="00B03C2D"/>
    <w:rPr>
      <w:sz w:val="24"/>
    </w:rPr>
  </w:style>
  <w:style w:type="paragraph" w:styleId="BodyTextIndent">
    <w:name w:val="Body Text Indent"/>
    <w:basedOn w:val="Normal"/>
    <w:rsid w:val="00B03C2D"/>
    <w:pPr>
      <w:ind w:left="1080"/>
      <w:jc w:val="both"/>
    </w:pPr>
    <w:rPr>
      <w:sz w:val="24"/>
    </w:rPr>
  </w:style>
  <w:style w:type="paragraph" w:styleId="BodyTextIndent2">
    <w:name w:val="Body Text Indent 2"/>
    <w:basedOn w:val="Normal"/>
    <w:rsid w:val="00B03C2D"/>
    <w:pPr>
      <w:ind w:left="720"/>
      <w:jc w:val="both"/>
    </w:pPr>
  </w:style>
  <w:style w:type="paragraph" w:styleId="Footer">
    <w:name w:val="footer"/>
    <w:basedOn w:val="Normal"/>
    <w:link w:val="FooterChar"/>
    <w:uiPriority w:val="99"/>
    <w:rsid w:val="00B03C2D"/>
    <w:pPr>
      <w:tabs>
        <w:tab w:val="center" w:pos="4320"/>
        <w:tab w:val="right" w:pos="8640"/>
      </w:tabs>
    </w:pPr>
  </w:style>
  <w:style w:type="character" w:styleId="PageNumber">
    <w:name w:val="page number"/>
    <w:basedOn w:val="DefaultParagraphFont"/>
    <w:rsid w:val="00B03C2D"/>
  </w:style>
  <w:style w:type="character" w:styleId="Hyperlink">
    <w:name w:val="Hyperlink"/>
    <w:rsid w:val="00B6579B"/>
    <w:rPr>
      <w:color w:val="0000FF"/>
      <w:u w:val="single"/>
    </w:rPr>
  </w:style>
  <w:style w:type="paragraph" w:styleId="Header">
    <w:name w:val="header"/>
    <w:basedOn w:val="Normal"/>
    <w:rsid w:val="00893B24"/>
    <w:pPr>
      <w:tabs>
        <w:tab w:val="center" w:pos="4320"/>
        <w:tab w:val="right" w:pos="8640"/>
      </w:tabs>
    </w:pPr>
  </w:style>
  <w:style w:type="table" w:styleId="TableGrid">
    <w:name w:val="Table Grid"/>
    <w:basedOn w:val="TableNormal"/>
    <w:rsid w:val="00F2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7514"/>
    <w:rPr>
      <w:rFonts w:ascii="Tahoma" w:hAnsi="Tahoma"/>
      <w:sz w:val="16"/>
      <w:szCs w:val="16"/>
    </w:rPr>
  </w:style>
  <w:style w:type="character" w:customStyle="1" w:styleId="BalloonTextChar">
    <w:name w:val="Balloon Text Char"/>
    <w:link w:val="BalloonText"/>
    <w:rsid w:val="00357514"/>
    <w:rPr>
      <w:rFonts w:ascii="Tahoma" w:hAnsi="Tahoma" w:cs="Tahoma"/>
      <w:sz w:val="16"/>
      <w:szCs w:val="16"/>
    </w:rPr>
  </w:style>
  <w:style w:type="paragraph" w:styleId="ListParagraph">
    <w:name w:val="List Paragraph"/>
    <w:basedOn w:val="Normal"/>
    <w:uiPriority w:val="34"/>
    <w:qFormat/>
    <w:rsid w:val="00602C8E"/>
    <w:pPr>
      <w:ind w:left="720"/>
    </w:pPr>
  </w:style>
  <w:style w:type="character" w:styleId="Emphasis">
    <w:name w:val="Emphasis"/>
    <w:uiPriority w:val="20"/>
    <w:qFormat/>
    <w:rsid w:val="00602C8E"/>
    <w:rPr>
      <w:i/>
      <w:iCs/>
    </w:rPr>
  </w:style>
  <w:style w:type="character" w:customStyle="1" w:styleId="FooterChar">
    <w:name w:val="Footer Char"/>
    <w:basedOn w:val="DefaultParagraphFont"/>
    <w:link w:val="Footer"/>
    <w:uiPriority w:val="99"/>
    <w:rsid w:val="00D83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rnett10@valenciacollege.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mail.valenciacollege.edu/OWA/redir.aspx?SURL=LB9zMvs8LLQOnzTY3yLQe1RDL5P-ds6YJXujFmFPNr_uURndXKDSCG0AYQBpAGwAdABvADoAcgBrAGEAbgBlADgAQAB2AGEAbABlAG4AYwBpAGEAYwBvAGwAbABlAGcAZQAuAGUAZAB1AA..&amp;URL=mailto%3arkane8%40valenciacolleg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2375</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SYLABUS</vt:lpstr>
    </vt:vector>
  </TitlesOfParts>
  <Company>Toshiba</Company>
  <LinksUpToDate>false</LinksUpToDate>
  <CharactersWithSpaces>15593</CharactersWithSpaces>
  <SharedDoc>false</SharedDoc>
  <HLinks>
    <vt:vector size="6" baseType="variant">
      <vt:variant>
        <vt:i4>3407884</vt:i4>
      </vt:variant>
      <vt:variant>
        <vt:i4>0</vt:i4>
      </vt:variant>
      <vt:variant>
        <vt:i4>0</vt:i4>
      </vt:variant>
      <vt:variant>
        <vt:i4>5</vt:i4>
      </vt:variant>
      <vt:variant>
        <vt:lpwstr>mailto:tbarnett10@valenciacollege.edu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Timothy Barnett</dc:creator>
  <cp:lastModifiedBy>Timothy Barnett</cp:lastModifiedBy>
  <cp:revision>3</cp:revision>
  <cp:lastPrinted>2011-05-17T13:27:00Z</cp:lastPrinted>
  <dcterms:created xsi:type="dcterms:W3CDTF">2015-12-20T03:16:00Z</dcterms:created>
  <dcterms:modified xsi:type="dcterms:W3CDTF">2015-12-20T03:16:00Z</dcterms:modified>
</cp:coreProperties>
</file>